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76"/>
        <w:tblW w:w="8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5084"/>
        <w:gridCol w:w="1719"/>
      </w:tblGrid>
      <w:tr w:rsidR="00A01D21" w:rsidRPr="00777374" w:rsidTr="00652C23">
        <w:trPr>
          <w:trHeight w:val="1045"/>
        </w:trPr>
        <w:tc>
          <w:tcPr>
            <w:tcW w:w="1687" w:type="dxa"/>
          </w:tcPr>
          <w:p w:rsidR="00A01D21" w:rsidRPr="00777374" w:rsidRDefault="00A01D21" w:rsidP="00B86D41">
            <w:pPr>
              <w:ind w:left="-57" w:firstLine="284"/>
              <w:rPr>
                <w:rFonts w:ascii="Garamond" w:eastAsia="Calibri" w:hAnsi="Garamond" w:cs="Calibri"/>
                <w:noProof/>
                <w:sz w:val="20"/>
                <w:szCs w:val="20"/>
                <w:lang w:eastAsia="id-ID"/>
              </w:rPr>
            </w:pPr>
            <w:r w:rsidRPr="00777374">
              <w:rPr>
                <w:rFonts w:ascii="Garamond" w:eastAsia="Calibri" w:hAnsi="Garamond" w:cs="Calibri"/>
                <w:noProof/>
                <w:lang w:val="id-ID" w:eastAsia="id-ID"/>
              </w:rPr>
              <w:drawing>
                <wp:anchor distT="0" distB="0" distL="114300" distR="114300" simplePos="0" relativeHeight="487413760" behindDoc="0" locked="0" layoutInCell="1" allowOverlap="1" wp14:anchorId="7BE60E5A" wp14:editId="43C19645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50800</wp:posOffset>
                  </wp:positionV>
                  <wp:extent cx="1113155" cy="5975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5" t="22809" r="35208" b="55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1D21" w:rsidRPr="00777374" w:rsidRDefault="00A01D21" w:rsidP="00B86D41">
            <w:pPr>
              <w:ind w:left="-57" w:firstLine="284"/>
              <w:rPr>
                <w:rFonts w:ascii="Garamond" w:hAnsi="Garamond"/>
                <w:sz w:val="20"/>
                <w:szCs w:val="20"/>
                <w:lang w:eastAsia="id-ID"/>
              </w:rPr>
            </w:pPr>
          </w:p>
          <w:p w:rsidR="00A01D21" w:rsidRPr="00777374" w:rsidRDefault="00A01D21" w:rsidP="00B86D41">
            <w:pPr>
              <w:rPr>
                <w:rFonts w:ascii="Garamond" w:eastAsia="Calibri" w:hAnsi="Garamond" w:cs="Calibri"/>
                <w:sz w:val="20"/>
                <w:szCs w:val="20"/>
                <w:lang w:eastAsia="id-ID"/>
              </w:rPr>
            </w:pPr>
          </w:p>
        </w:tc>
        <w:tc>
          <w:tcPr>
            <w:tcW w:w="5084" w:type="dxa"/>
          </w:tcPr>
          <w:p w:rsidR="00A01D21" w:rsidRPr="00777374" w:rsidRDefault="00A01D21" w:rsidP="00B86D41">
            <w:pPr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  <w:lang w:val="id-ID" w:eastAsia="id-ID"/>
              </w:rPr>
            </w:pPr>
          </w:p>
          <w:p w:rsidR="00A01D21" w:rsidRPr="00777374" w:rsidRDefault="00A01D21" w:rsidP="00B86D41">
            <w:pPr>
              <w:jc w:val="center"/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</w:pPr>
            <w:r w:rsidRPr="00777374"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  <w:t>GHAITSA : Islamic Education Journal Vol (4) Issue (1) 2023</w:t>
            </w:r>
          </w:p>
          <w:p w:rsidR="00A01D21" w:rsidRPr="00777374" w:rsidRDefault="008D5A34" w:rsidP="00B86D41">
            <w:pPr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  <w:lang w:eastAsia="id-ID"/>
              </w:rPr>
            </w:pPr>
            <w:hyperlink r:id="rId9" w:history="1">
              <w:r w:rsidR="00A01D21" w:rsidRPr="00777374">
                <w:rPr>
                  <w:rStyle w:val="Hyperlink"/>
                  <w:rFonts w:ascii="Garamond" w:hAnsi="Garamond"/>
                  <w:sz w:val="20"/>
                  <w:szCs w:val="20"/>
                  <w:lang w:eastAsia="id-ID"/>
                </w:rPr>
                <w:t>https://siducat.org/index.php/ghaitsa</w:t>
              </w:r>
            </w:hyperlink>
          </w:p>
        </w:tc>
        <w:tc>
          <w:tcPr>
            <w:tcW w:w="1719" w:type="dxa"/>
          </w:tcPr>
          <w:p w:rsidR="00A01D21" w:rsidRPr="00777374" w:rsidRDefault="00A01D21" w:rsidP="00B86D41">
            <w:pPr>
              <w:jc w:val="right"/>
              <w:rPr>
                <w:rFonts w:ascii="Garamond" w:eastAsia="Calibri" w:hAnsi="Garamond" w:cs="Tahoma"/>
                <w:kern w:val="2"/>
                <w:sz w:val="20"/>
                <w:szCs w:val="20"/>
                <w:lang w:eastAsia="id-ID"/>
              </w:rPr>
            </w:pPr>
          </w:p>
          <w:p w:rsidR="00A01D21" w:rsidRPr="00777374" w:rsidRDefault="00A01D21" w:rsidP="00B86D41">
            <w:pPr>
              <w:ind w:right="-113"/>
              <w:jc w:val="right"/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</w:pPr>
            <w:r w:rsidRPr="00777374"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  <w:t xml:space="preserve">e-ISSN : 2721-1592: </w:t>
            </w:r>
          </w:p>
          <w:p w:rsidR="00A01D21" w:rsidRPr="00777374" w:rsidRDefault="00A01D21" w:rsidP="00B86D41">
            <w:pPr>
              <w:rPr>
                <w:rFonts w:ascii="Garamond" w:eastAsia="Calibri" w:hAnsi="Garamond" w:cs="Calibri"/>
                <w:sz w:val="24"/>
                <w:szCs w:val="24"/>
                <w:lang w:eastAsia="id-ID"/>
              </w:rPr>
            </w:pPr>
          </w:p>
        </w:tc>
      </w:tr>
    </w:tbl>
    <w:p w:rsidR="00A01D21" w:rsidRPr="00777374" w:rsidRDefault="00A01D21" w:rsidP="00E27A0E">
      <w:pPr>
        <w:pStyle w:val="Title"/>
        <w:rPr>
          <w:rFonts w:ascii="Garamond" w:hAnsi="Garamond" w:cstheme="majorBidi"/>
          <w:sz w:val="24"/>
          <w:szCs w:val="24"/>
          <w:lang w:val="id-ID"/>
        </w:rPr>
      </w:pPr>
    </w:p>
    <w:p w:rsidR="00A01D21" w:rsidRPr="00777374" w:rsidRDefault="00A01D21" w:rsidP="00E27A0E">
      <w:pPr>
        <w:pStyle w:val="Title"/>
        <w:rPr>
          <w:rFonts w:ascii="Garamond" w:hAnsi="Garamond" w:cstheme="majorBidi"/>
          <w:sz w:val="24"/>
          <w:szCs w:val="24"/>
          <w:lang w:val="id-ID"/>
        </w:rPr>
      </w:pPr>
    </w:p>
    <w:p w:rsidR="00A01D21" w:rsidRPr="00777374" w:rsidRDefault="00A01D21" w:rsidP="00E27A0E">
      <w:pPr>
        <w:pStyle w:val="Title"/>
        <w:rPr>
          <w:rFonts w:ascii="Garamond" w:hAnsi="Garamond" w:cstheme="majorBidi"/>
          <w:sz w:val="24"/>
          <w:szCs w:val="24"/>
          <w:lang w:val="id-ID"/>
        </w:rPr>
      </w:pPr>
    </w:p>
    <w:p w:rsidR="00A01D21" w:rsidRPr="00777374" w:rsidRDefault="00A01D21" w:rsidP="00E27A0E">
      <w:pPr>
        <w:pStyle w:val="Title"/>
        <w:rPr>
          <w:rFonts w:ascii="Garamond" w:hAnsi="Garamond" w:cstheme="majorBidi"/>
          <w:sz w:val="24"/>
          <w:szCs w:val="24"/>
          <w:lang w:val="id-ID"/>
        </w:rPr>
      </w:pPr>
    </w:p>
    <w:p w:rsidR="00464001" w:rsidRPr="00C110F1" w:rsidRDefault="00123955" w:rsidP="00E27A0E">
      <w:pPr>
        <w:pStyle w:val="Title"/>
        <w:rPr>
          <w:rFonts w:ascii="Garamond" w:hAnsi="Garamond"/>
          <w:sz w:val="36"/>
          <w:szCs w:val="36"/>
          <w:lang w:val="id-ID"/>
        </w:rPr>
      </w:pPr>
      <w:r w:rsidRPr="00C110F1">
        <w:rPr>
          <w:rFonts w:ascii="Garamond" w:hAnsi="Garamond" w:cstheme="majorBidi"/>
          <w:sz w:val="36"/>
          <w:szCs w:val="36"/>
        </w:rPr>
        <w:t>Pengaruh Komunikasi Interpersonal terhadap Kesiapan Mengajar</w:t>
      </w:r>
      <w:r w:rsidRPr="00C110F1">
        <w:rPr>
          <w:rFonts w:ascii="Garamond" w:hAnsi="Garamond" w:cstheme="majorBidi"/>
          <w:spacing w:val="1"/>
          <w:sz w:val="36"/>
          <w:szCs w:val="36"/>
        </w:rPr>
        <w:t xml:space="preserve"> </w:t>
      </w:r>
      <w:r w:rsidRPr="00C110F1">
        <w:rPr>
          <w:rFonts w:ascii="Garamond" w:hAnsi="Garamond" w:cstheme="majorBidi"/>
          <w:spacing w:val="-1"/>
          <w:sz w:val="36"/>
          <w:szCs w:val="36"/>
        </w:rPr>
        <w:t>Mahasiswa</w:t>
      </w:r>
      <w:r w:rsidRPr="00C110F1">
        <w:rPr>
          <w:rFonts w:ascii="Garamond" w:hAnsi="Garamond" w:cstheme="majorBidi"/>
          <w:spacing w:val="-3"/>
          <w:sz w:val="36"/>
          <w:szCs w:val="36"/>
        </w:rPr>
        <w:t xml:space="preserve"> </w:t>
      </w:r>
      <w:r w:rsidRPr="00C110F1">
        <w:rPr>
          <w:rFonts w:ascii="Garamond" w:hAnsi="Garamond" w:cstheme="majorBidi"/>
          <w:sz w:val="36"/>
          <w:szCs w:val="36"/>
        </w:rPr>
        <w:t>PLP</w:t>
      </w:r>
      <w:r w:rsidRPr="00C110F1">
        <w:rPr>
          <w:rFonts w:ascii="Garamond" w:hAnsi="Garamond" w:cstheme="majorBidi"/>
          <w:spacing w:val="-17"/>
          <w:sz w:val="36"/>
          <w:szCs w:val="36"/>
        </w:rPr>
        <w:t xml:space="preserve"> </w:t>
      </w:r>
      <w:r w:rsidR="00E27A0E" w:rsidRPr="00C110F1">
        <w:rPr>
          <w:rFonts w:ascii="Garamond" w:hAnsi="Garamond"/>
          <w:sz w:val="36"/>
          <w:szCs w:val="36"/>
        </w:rPr>
        <w:t xml:space="preserve">Universitas </w:t>
      </w:r>
      <w:r w:rsidR="00E27A0E" w:rsidRPr="00C110F1">
        <w:rPr>
          <w:rFonts w:ascii="Garamond" w:hAnsi="Garamond"/>
          <w:sz w:val="36"/>
          <w:szCs w:val="36"/>
          <w:lang w:val="id-ID"/>
        </w:rPr>
        <w:t xml:space="preserve">Islam </w:t>
      </w:r>
      <w:r w:rsidR="00E27A0E" w:rsidRPr="00C110F1">
        <w:rPr>
          <w:rFonts w:ascii="Garamond" w:hAnsi="Garamond"/>
          <w:sz w:val="36"/>
          <w:szCs w:val="36"/>
        </w:rPr>
        <w:t xml:space="preserve">Negeri </w:t>
      </w:r>
      <w:r w:rsidR="00E27A0E" w:rsidRPr="00C110F1">
        <w:rPr>
          <w:rFonts w:ascii="Garamond" w:hAnsi="Garamond"/>
          <w:sz w:val="36"/>
          <w:szCs w:val="36"/>
          <w:lang w:val="id-ID"/>
        </w:rPr>
        <w:t>Fatmawati Sukarno Bengkulu</w:t>
      </w:r>
    </w:p>
    <w:p w:rsidR="007A4198" w:rsidRPr="00C110F1" w:rsidRDefault="007A4198" w:rsidP="00E27A0E">
      <w:pPr>
        <w:pStyle w:val="Title"/>
        <w:rPr>
          <w:rFonts w:ascii="Garamond" w:hAnsi="Garamond" w:cstheme="majorBidi"/>
          <w:sz w:val="36"/>
          <w:szCs w:val="36"/>
          <w:lang w:val="id-ID"/>
        </w:rPr>
      </w:pPr>
    </w:p>
    <w:p w:rsidR="00777374" w:rsidRDefault="00777374" w:rsidP="007A4198">
      <w:pPr>
        <w:pStyle w:val="BodyText"/>
        <w:spacing w:before="1"/>
        <w:jc w:val="center"/>
        <w:rPr>
          <w:rFonts w:ascii="Garamond" w:hAnsi="Garamond"/>
          <w:b/>
          <w:lang w:val="id-ID"/>
        </w:rPr>
      </w:pPr>
      <w:r w:rsidRPr="00847714">
        <w:rPr>
          <w:rFonts w:ascii="Garamond" w:hAnsi="Garamond"/>
          <w:b/>
        </w:rPr>
        <w:t>Dr. Alimni Dahlan,M.Pd</w:t>
      </w:r>
      <w:r>
        <w:rPr>
          <w:rFonts w:ascii="Garamond" w:hAnsi="Garamond"/>
          <w:b/>
          <w:lang w:val="id-ID"/>
        </w:rPr>
        <w:t xml:space="preserve">, </w:t>
      </w:r>
      <w:r w:rsidR="007A4198" w:rsidRPr="00777374">
        <w:rPr>
          <w:rFonts w:ascii="Garamond" w:hAnsi="Garamond"/>
          <w:b/>
        </w:rPr>
        <w:t xml:space="preserve">Dita </w:t>
      </w:r>
      <w:r w:rsidR="00D52E81" w:rsidRPr="00777374">
        <w:rPr>
          <w:rFonts w:ascii="Garamond" w:hAnsi="Garamond"/>
          <w:b/>
        </w:rPr>
        <w:t>Septiyani</w:t>
      </w:r>
      <w:r w:rsidR="006D7594" w:rsidRPr="00777374">
        <w:rPr>
          <w:rFonts w:ascii="Garamond" w:hAnsi="Garamond"/>
          <w:b/>
          <w:lang w:val="id-ID"/>
        </w:rPr>
        <w:t>,</w:t>
      </w:r>
      <w:r w:rsidR="007A4198" w:rsidRPr="00777374">
        <w:rPr>
          <w:rFonts w:ascii="Garamond" w:hAnsi="Garamond"/>
          <w:b/>
        </w:rPr>
        <w:t xml:space="preserve">  Azizah </w:t>
      </w:r>
      <w:r w:rsidR="00D332C0" w:rsidRPr="00777374">
        <w:rPr>
          <w:rFonts w:ascii="Garamond" w:hAnsi="Garamond"/>
          <w:b/>
        </w:rPr>
        <w:t>Munawaroh</w:t>
      </w:r>
      <w:r w:rsidR="006D7594" w:rsidRPr="00777374">
        <w:rPr>
          <w:rFonts w:ascii="Garamond" w:hAnsi="Garamond"/>
          <w:b/>
          <w:lang w:val="id-ID"/>
        </w:rPr>
        <w:t>,</w:t>
      </w:r>
      <w:r w:rsidR="007A4198" w:rsidRPr="00777374">
        <w:rPr>
          <w:rFonts w:ascii="Garamond" w:hAnsi="Garamond"/>
          <w:b/>
        </w:rPr>
        <w:t xml:space="preserve"> </w:t>
      </w:r>
    </w:p>
    <w:p w:rsidR="00464001" w:rsidRPr="00777374" w:rsidRDefault="007A4198" w:rsidP="007A4198">
      <w:pPr>
        <w:pStyle w:val="BodyText"/>
        <w:spacing w:before="1"/>
        <w:jc w:val="center"/>
        <w:rPr>
          <w:rFonts w:ascii="Garamond" w:hAnsi="Garamond"/>
          <w:b/>
        </w:rPr>
      </w:pPr>
      <w:r w:rsidRPr="00777374">
        <w:rPr>
          <w:rFonts w:ascii="Garamond" w:hAnsi="Garamond"/>
          <w:b/>
        </w:rPr>
        <w:t xml:space="preserve">Titi </w:t>
      </w:r>
      <w:r w:rsidR="00D332C0" w:rsidRPr="00777374">
        <w:rPr>
          <w:rFonts w:ascii="Garamond" w:hAnsi="Garamond"/>
          <w:b/>
        </w:rPr>
        <w:t xml:space="preserve">Puspitsari </w:t>
      </w:r>
      <w:r w:rsidRPr="00777374">
        <w:rPr>
          <w:rFonts w:ascii="Garamond" w:hAnsi="Garamond"/>
          <w:b/>
        </w:rPr>
        <w:t xml:space="preserve">, </w:t>
      </w:r>
      <w:bookmarkStart w:id="0" w:name="_GoBack"/>
      <w:r w:rsidRPr="00777374">
        <w:rPr>
          <w:rFonts w:ascii="Garamond" w:hAnsi="Garamond"/>
          <w:b/>
        </w:rPr>
        <w:t xml:space="preserve">Dela Puspa </w:t>
      </w:r>
      <w:r w:rsidR="00D332C0" w:rsidRPr="00777374">
        <w:rPr>
          <w:rFonts w:ascii="Garamond" w:hAnsi="Garamond"/>
          <w:b/>
        </w:rPr>
        <w:t>Sari</w:t>
      </w:r>
      <w:bookmarkEnd w:id="0"/>
    </w:p>
    <w:p w:rsidR="007A4198" w:rsidRPr="00777374" w:rsidRDefault="007A4198" w:rsidP="007A4198">
      <w:pPr>
        <w:pStyle w:val="BodyText"/>
        <w:spacing w:before="6"/>
        <w:jc w:val="center"/>
        <w:rPr>
          <w:rFonts w:ascii="Garamond" w:hAnsi="Garamond"/>
          <w:b/>
          <w:lang w:val="id-ID"/>
        </w:rPr>
      </w:pPr>
      <w:r w:rsidRPr="00777374">
        <w:rPr>
          <w:rFonts w:ascii="Garamond" w:hAnsi="Garamond"/>
          <w:b/>
          <w:lang w:val="id-ID"/>
        </w:rPr>
        <w:t>Universitas Islam Negeri Fatmawati Sukarno Bengkulu</w:t>
      </w:r>
    </w:p>
    <w:p w:rsidR="00856936" w:rsidRPr="00777374" w:rsidRDefault="00856936">
      <w:pPr>
        <w:pStyle w:val="Heading1"/>
        <w:spacing w:line="276" w:lineRule="exact"/>
        <w:ind w:left="823" w:right="701"/>
        <w:jc w:val="center"/>
        <w:rPr>
          <w:rFonts w:ascii="Garamond" w:hAnsi="Garamond"/>
          <w:lang w:val="id-ID"/>
        </w:rPr>
      </w:pPr>
    </w:p>
    <w:p w:rsidR="00464001" w:rsidRPr="00777374" w:rsidRDefault="00777374" w:rsidP="00652C23">
      <w:pPr>
        <w:pStyle w:val="Heading1"/>
        <w:spacing w:line="276" w:lineRule="exact"/>
        <w:ind w:right="34"/>
        <w:rPr>
          <w:rFonts w:ascii="Garamond" w:hAnsi="Garamond"/>
        </w:rPr>
      </w:pPr>
      <w:r w:rsidRPr="00777374">
        <w:rPr>
          <w:rFonts w:ascii="Garamond" w:hAnsi="Garamond"/>
        </w:rPr>
        <w:t>ABSTRAK</w:t>
      </w:r>
      <w:r>
        <w:rPr>
          <w:rFonts w:ascii="Garamond" w:hAnsi="Garamond"/>
          <w:lang w:val="id-ID"/>
        </w:rPr>
        <w:t xml:space="preserve"> : </w:t>
      </w:r>
      <w:r w:rsidR="00123955" w:rsidRPr="00777374">
        <w:rPr>
          <w:rFonts w:ascii="Garamond" w:hAnsi="Garamond"/>
        </w:rPr>
        <w:t>Tujuan penelitian ini adalah untuk menganalisis pengaruh komunikasi interpersonal terhadap kesiapan</w:t>
      </w:r>
      <w:r w:rsidR="00123955" w:rsidRPr="00777374">
        <w:rPr>
          <w:rFonts w:ascii="Garamond" w:hAnsi="Garamond"/>
          <w:spacing w:val="-52"/>
        </w:rPr>
        <w:t xml:space="preserve"> </w:t>
      </w:r>
      <w:r w:rsidR="00123955" w:rsidRPr="00777374">
        <w:rPr>
          <w:rFonts w:ascii="Garamond" w:hAnsi="Garamond"/>
        </w:rPr>
        <w:t xml:space="preserve">mengajar mahasiswa PLP </w:t>
      </w:r>
      <w:r w:rsidR="00856936" w:rsidRPr="00777374">
        <w:rPr>
          <w:rFonts w:ascii="Garamond" w:hAnsi="Garamond"/>
        </w:rPr>
        <w:t xml:space="preserve">Universitas </w:t>
      </w:r>
      <w:r w:rsidR="00856936" w:rsidRPr="00777374">
        <w:rPr>
          <w:rFonts w:ascii="Garamond" w:hAnsi="Garamond"/>
          <w:lang w:val="id-ID"/>
        </w:rPr>
        <w:t xml:space="preserve">Islam </w:t>
      </w:r>
      <w:r w:rsidR="00856936" w:rsidRPr="00777374">
        <w:rPr>
          <w:rFonts w:ascii="Garamond" w:hAnsi="Garamond"/>
        </w:rPr>
        <w:t xml:space="preserve">Negeri </w:t>
      </w:r>
      <w:r w:rsidR="00856936" w:rsidRPr="00777374">
        <w:rPr>
          <w:rFonts w:ascii="Garamond" w:hAnsi="Garamond"/>
          <w:lang w:val="id-ID"/>
        </w:rPr>
        <w:t>Fatmawati Sukarno Bengkulu</w:t>
      </w:r>
      <w:r w:rsidR="00123955" w:rsidRPr="00777374">
        <w:rPr>
          <w:rFonts w:ascii="Garamond" w:hAnsi="Garamond"/>
        </w:rPr>
        <w:t>.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Penelitian ini merupakan penelitian kuantitatif. Teknik pengumpulan data yang digunakan adalah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angket dan wawancara..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Sampel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dalam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penelitian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ini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menggunakan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non-probability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sampling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dengan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bentuk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sampling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total,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dimana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jumlah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sampel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yang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digunakan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sama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dengan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jumlah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populasi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yaitu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93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mahasiswa. Uji coba instrumen dalam penelitian ini terdiri dari uji validitas dan uji reliabilitas. Teknik</w:t>
      </w:r>
      <w:r w:rsidR="00123955" w:rsidRPr="00777374">
        <w:rPr>
          <w:rFonts w:ascii="Garamond" w:hAnsi="Garamond"/>
          <w:spacing w:val="-52"/>
        </w:rPr>
        <w:t xml:space="preserve"> </w:t>
      </w:r>
      <w:r w:rsidR="00123955" w:rsidRPr="00777374">
        <w:rPr>
          <w:rFonts w:ascii="Garamond" w:hAnsi="Garamond"/>
        </w:rPr>
        <w:t>analisis data yang digunakan dalam penelitian ini yaitu: 1) uji asumsi klasik yang terdiri dari uji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normalitas dalam uji heteroskedastisitas; 2) uji hipotesis menggunakan regresi linier sederhana. Hasil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penelitian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menunjukkan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bahwa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terdapat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pengaruh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signifikan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komunikasi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interpersonal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terhadap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kesiapan mengajar mahasiswa PLP Universitas Negeri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Surabaya.</w:t>
      </w:r>
    </w:p>
    <w:p w:rsidR="00464001" w:rsidRPr="00777374" w:rsidRDefault="00464001">
      <w:pPr>
        <w:pStyle w:val="BodyText"/>
        <w:rPr>
          <w:rFonts w:ascii="Garamond" w:hAnsi="Garamond"/>
        </w:rPr>
      </w:pPr>
    </w:p>
    <w:p w:rsidR="00464001" w:rsidRPr="00777374" w:rsidRDefault="00464001">
      <w:pPr>
        <w:pStyle w:val="BodyText"/>
        <w:spacing w:before="9"/>
        <w:rPr>
          <w:rFonts w:ascii="Garamond" w:hAnsi="Garamond"/>
          <w:sz w:val="18"/>
        </w:rPr>
      </w:pPr>
    </w:p>
    <w:p w:rsidR="00464001" w:rsidRPr="00777374" w:rsidRDefault="00123955">
      <w:pPr>
        <w:ind w:left="24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Keywords: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Mengajar,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-8"/>
        </w:rPr>
        <w:t xml:space="preserve"> </w:t>
      </w:r>
      <w:r w:rsidRPr="00777374">
        <w:rPr>
          <w:rFonts w:ascii="Garamond" w:hAnsi="Garamond"/>
        </w:rPr>
        <w:t>Interpersonal,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Pengenalan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Persekolahan.</w:t>
      </w:r>
    </w:p>
    <w:p w:rsidR="00464001" w:rsidRPr="00777374" w:rsidRDefault="00464001">
      <w:pPr>
        <w:pStyle w:val="BodyText"/>
        <w:spacing w:before="2"/>
        <w:rPr>
          <w:rFonts w:ascii="Garamond" w:hAnsi="Garamond"/>
          <w:sz w:val="17"/>
        </w:rPr>
      </w:pPr>
    </w:p>
    <w:p w:rsidR="00464001" w:rsidRPr="00777374" w:rsidRDefault="00123955" w:rsidP="00652C23">
      <w:pPr>
        <w:pStyle w:val="Heading1"/>
        <w:spacing w:before="90"/>
        <w:ind w:left="0"/>
        <w:jc w:val="left"/>
        <w:rPr>
          <w:rFonts w:ascii="Garamond" w:hAnsi="Garamond"/>
        </w:rPr>
      </w:pPr>
      <w:r w:rsidRPr="00777374">
        <w:rPr>
          <w:rFonts w:ascii="Garamond" w:hAnsi="Garamond"/>
        </w:rPr>
        <w:t>PENDAHULUAN</w:t>
      </w:r>
    </w:p>
    <w:p w:rsidR="00464001" w:rsidRPr="00777374" w:rsidRDefault="00123955" w:rsidP="00652C23">
      <w:pPr>
        <w:pStyle w:val="BodyText"/>
        <w:spacing w:before="140" w:line="360" w:lineRule="auto"/>
        <w:ind w:right="112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Pengetahuan dan teknologi semakin berkembang lebih cepat dan mudah diperoleh pada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masa kini, salah satunya dibidang pendidikan. Untuk mengimbangi hal tersebut perlu adanya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perubahan</w:t>
      </w:r>
      <w:r w:rsidRPr="00777374">
        <w:rPr>
          <w:rFonts w:ascii="Garamond" w:hAnsi="Garamond"/>
          <w:spacing w:val="36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37"/>
        </w:rPr>
        <w:t xml:space="preserve"> </w:t>
      </w:r>
      <w:r w:rsidRPr="00777374">
        <w:rPr>
          <w:rFonts w:ascii="Garamond" w:hAnsi="Garamond"/>
        </w:rPr>
        <w:t>Sumber</w:t>
      </w:r>
      <w:r w:rsidRPr="00777374">
        <w:rPr>
          <w:rFonts w:ascii="Garamond" w:hAnsi="Garamond"/>
          <w:spacing w:val="36"/>
        </w:rPr>
        <w:t xml:space="preserve"> </w:t>
      </w:r>
      <w:r w:rsidRPr="00777374">
        <w:rPr>
          <w:rFonts w:ascii="Garamond" w:hAnsi="Garamond"/>
        </w:rPr>
        <w:t>Daya</w:t>
      </w:r>
      <w:r w:rsidRPr="00777374">
        <w:rPr>
          <w:rFonts w:ascii="Garamond" w:hAnsi="Garamond"/>
          <w:spacing w:val="38"/>
        </w:rPr>
        <w:t xml:space="preserve"> </w:t>
      </w:r>
      <w:r w:rsidRPr="00777374">
        <w:rPr>
          <w:rFonts w:ascii="Garamond" w:hAnsi="Garamond"/>
        </w:rPr>
        <w:t>Manusia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(SDM)</w:t>
      </w:r>
      <w:r w:rsidRPr="00777374">
        <w:rPr>
          <w:rFonts w:ascii="Garamond" w:hAnsi="Garamond"/>
          <w:spacing w:val="36"/>
        </w:rPr>
        <w:t xml:space="preserve"> </w:t>
      </w:r>
      <w:r w:rsidRPr="00777374">
        <w:rPr>
          <w:rFonts w:ascii="Garamond" w:hAnsi="Garamond"/>
        </w:rPr>
        <w:t>guna</w:t>
      </w:r>
      <w:r w:rsidRPr="00777374">
        <w:rPr>
          <w:rFonts w:ascii="Garamond" w:hAnsi="Garamond"/>
          <w:spacing w:val="38"/>
        </w:rPr>
        <w:t xml:space="preserve"> </w:t>
      </w:r>
      <w:r w:rsidRPr="00777374">
        <w:rPr>
          <w:rFonts w:ascii="Garamond" w:hAnsi="Garamond"/>
        </w:rPr>
        <w:t>mengembangkan</w:t>
      </w:r>
      <w:r w:rsidRPr="00777374">
        <w:rPr>
          <w:rFonts w:ascii="Garamond" w:hAnsi="Garamond"/>
          <w:spacing w:val="36"/>
        </w:rPr>
        <w:t xml:space="preserve"> </w:t>
      </w:r>
      <w:r w:rsidRPr="00777374">
        <w:rPr>
          <w:rFonts w:ascii="Garamond" w:hAnsi="Garamond"/>
        </w:rPr>
        <w:t>Ilmu</w:t>
      </w:r>
      <w:r w:rsidRPr="00777374">
        <w:rPr>
          <w:rFonts w:ascii="Garamond" w:hAnsi="Garamond"/>
          <w:spacing w:val="36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Teknologi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(IPTEK)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Upaya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mengimbangi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IPTEK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melalui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jalur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 adalah dengan meningkatkan kualitas pendidikan 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 pembelajaran.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sangat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diutamakan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khususnya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melanjutkan pendidikan yang ada di perguruan tinggi. Perguruan tinggi tentu tidak terlepas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dimana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tersebut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bertujuan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kualitas pendidikan baik dari dosen maupun dari mahasiswa. Universitas Negeri Surabaya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(Unesa) ialah salah satu perguruan tinggi negeri yang ada di kota Surabaya, Jawa Timur.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Administrasi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Perkantoran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(PAP)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merupakan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studi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Fakultas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Ekonomika dan Bisnis Unesa yang menjadikan mahasiswa unggul dan berpestasi terutama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bidang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Administrasi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Perkantoran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sesuai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tuntutan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globalisasi.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Tujuan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lastRenderedPageBreak/>
        <w:t>dibentuknya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studi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satunya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menghasilkan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sarjana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Pendidikan Administrasi Perkantoran dan tenaga pendidik professional yang berkompeten,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mempunyai kemampuan akademik, beretika, berkomunikasi baik, bertanggung jawab sosial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dibidang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sesuai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 perkembangan ilmu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 teknologi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serta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dunia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kerja.</w:t>
      </w:r>
    </w:p>
    <w:p w:rsidR="00856936" w:rsidRPr="00777374" w:rsidRDefault="00123955" w:rsidP="00652C23">
      <w:pPr>
        <w:pStyle w:val="BodyText"/>
        <w:spacing w:before="2" w:line="360" w:lineRule="auto"/>
        <w:ind w:right="111" w:firstLine="568"/>
        <w:jc w:val="both"/>
        <w:rPr>
          <w:rFonts w:ascii="Garamond" w:hAnsi="Garamond"/>
          <w:lang w:val="id-ID"/>
        </w:rPr>
      </w:pPr>
      <w:r w:rsidRPr="00777374">
        <w:rPr>
          <w:rFonts w:ascii="Garamond" w:hAnsi="Garamond"/>
        </w:rPr>
        <w:t>Calon pendidik dalam menyampaikan pembelajaran kepada siswa tentu harus sejalan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agar dapat dipahami oleh siswa. Dalam hal ini diperlukan kemampuan dalam berkomunikasi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 interpersonal yang baik agar dapat menciptakan calon guru yang berkualitas. Hal 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merupakan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efektif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khususnya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 yang mengikuti Pengenalan Lapangan Persekolahan (PLP). Salah satu komponen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yaitu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efektivitas kerja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bagi mahasiswa, dituntut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 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 baik tujuannya agar siswa mampu memahami materi yang diajarkan pada proses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 berlangsung, mahasiswa sebagai calon pendidik yang profesional dapat 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leluasa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menyampaikan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terkait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diharuskan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 kemampuan keterampilan dalam berkomunikasi khusunya berkomunikasi 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 dengan baik dan benar</w:t>
      </w:r>
      <w:r w:rsidRPr="00777374">
        <w:rPr>
          <w:rFonts w:ascii="Garamond" w:hAnsi="Garamond"/>
          <w:color w:val="FF0000"/>
        </w:rPr>
        <w:t xml:space="preserve">. </w:t>
      </w:r>
      <w:r w:rsidRPr="00777374">
        <w:rPr>
          <w:rFonts w:ascii="Garamond" w:hAnsi="Garamond"/>
        </w:rPr>
        <w:t>Hal ini untuk memudakan siswa untuk memahami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memahami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prestasi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belajar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6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mengajar</w:t>
      </w:r>
      <w:r w:rsidR="00856936" w:rsidRPr="00777374">
        <w:rPr>
          <w:rFonts w:ascii="Garamond" w:hAnsi="Garamond"/>
          <w:lang w:val="id-ID"/>
        </w:rPr>
        <w:t xml:space="preserve"> </w:t>
      </w:r>
      <w:r w:rsidRPr="00777374">
        <w:rPr>
          <w:rFonts w:ascii="Garamond" w:hAnsi="Garamond"/>
        </w:rPr>
        <w:t>berlangsung sebagai suatu proses saling mempengaruhi dan berhubungan baik dengan 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serta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murid.</w:t>
      </w:r>
    </w:p>
    <w:p w:rsidR="00856936" w:rsidRPr="00777374" w:rsidRDefault="00123955" w:rsidP="00652C23">
      <w:pPr>
        <w:pStyle w:val="BodyText"/>
        <w:spacing w:before="2" w:line="360" w:lineRule="auto"/>
        <w:ind w:right="111" w:firstLine="568"/>
        <w:jc w:val="both"/>
        <w:rPr>
          <w:rFonts w:ascii="Garamond" w:hAnsi="Garamond"/>
          <w:lang w:val="id-ID"/>
        </w:rPr>
      </w:pPr>
      <w:r w:rsidRPr="00777374">
        <w:rPr>
          <w:rFonts w:ascii="Garamond" w:hAnsi="Garamond"/>
        </w:rPr>
        <w:t>Untuk mempersiapkan calon pendidik yang profesional, mahasiswa Unesa khususnya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 Sarjana Pendidikan diberikan pengalaman di sekolah dengan mewajibkan mengikuti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 xml:space="preserve">kegiatan PLP dengan persyaratan mahasiswa telah lulus mata kuliah </w:t>
      </w:r>
      <w:r w:rsidRPr="00777374">
        <w:rPr>
          <w:rFonts w:ascii="Garamond" w:hAnsi="Garamond"/>
          <w:i/>
        </w:rPr>
        <w:t>Microteaching</w:t>
      </w:r>
      <w:r w:rsidRPr="00777374">
        <w:rPr>
          <w:rFonts w:ascii="Garamond" w:hAnsi="Garamond"/>
        </w:rPr>
        <w:t>. Salah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tujuan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penyelenggaraan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membangun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landasan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jati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 dan bermanfaat bagi pengalaman mahasiswa pendidikan. Dengan adanya 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 diharapkan mahasiswa mampu dalam mempersiapkan kegiatan mengajar ketika sudah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 seorang pendidik. Terkait kesiapan mahasiswa pada kegiatan PLP, terdapat beberapa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hal yang harus diperhatikan, antara lain adalah kesiapan mahasiswa dalam kegiatan belajar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mengajar, kemampuan mahasiswa dalam menguasai materi, dan komunikasi 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harus dimiliki oleh mahasiswa. Komunikasi interpersonal yang dimaksud disini adalah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adanya komunikasi personal atau komunikasi antarpribadi dimana murid dan guru saling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bertukar pemikiran atau pendapat. Berdasarkan hasil wawancara dari beberapa 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sudah mengikuti kegiatan PLP, terdapat kendala yang dialami pada saat pembelajaran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berlangsung baik dari sudut pandang siswa maupun dari sudut pandang mahasiswa 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tersebut.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Dilihat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sudut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pandang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antara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lain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sulit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memahami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dijelaskan, siswa cenderung kurang kondusif, dan mudah bosan. Sedangkan dilihat dari sudut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pandang mahasiswa PLP, mahasiswa cenderung belum mampu menguasai keterampilan yang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lastRenderedPageBreak/>
        <w:t>harus dimiliki oleh seorang pendidik. Untuk itu, sebelum kegiatan pembelajaran berlangsung,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mahasiswa harus mempersiapkan beberapa komponen yang harus diperhatikan pada saat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pembelajaran, diantaranya: 1) cara menarik perhatian siswa; 2) cara menimbulkan motivasi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 siswa; dan 3) memberikan acuan untuk mempermudah ingatan pada siswa. Apabila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 memiliki kemampuan dalam berkomunikasi secara interpersonal yang baik maka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hal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mempengaruhi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mengajar bagi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di sekolah.</w:t>
      </w:r>
    </w:p>
    <w:p w:rsidR="00464001" w:rsidRPr="00777374" w:rsidRDefault="00123955" w:rsidP="00652C23">
      <w:pPr>
        <w:pStyle w:val="BodyText"/>
        <w:spacing w:before="2" w:line="360" w:lineRule="auto"/>
        <w:ind w:right="111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dipengaruhi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 xml:space="preserve">berkomunikasi secara interpersonal. Berdasarkan penelitian yang dilakukan oleh </w:t>
      </w:r>
      <w:r w:rsidR="00856936" w:rsidRPr="00777374">
        <w:rPr>
          <w:rFonts w:ascii="Garamond" w:hAnsi="Garamond"/>
          <w:lang w:val="id-ID"/>
        </w:rPr>
        <w:t xml:space="preserve">peneliti </w:t>
      </w:r>
      <w:r w:rsidRPr="00777374">
        <w:rPr>
          <w:rFonts w:ascii="Garamond" w:hAnsi="Garamond"/>
        </w:rPr>
        <w:t>menjelaskan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bahwa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tenaga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tingkat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universitas tentunya telah dilatih dan diuji kemampuannya guna dapat menyesuaikan 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 menghadapi siswa sesuai dengan kompetensi secara profesional seperti yang dilakukan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oleh Lembaga Pendidikan Tenaga Kependidikan (LPTK). Kesiapan mengajar bagi 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haruslah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dibentuk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sejak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menempuh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bangku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kuliah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yaitu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ketika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32"/>
        </w:rPr>
        <w:t xml:space="preserve"> </w:t>
      </w:r>
      <w:r w:rsidRPr="00777374">
        <w:rPr>
          <w:rFonts w:ascii="Garamond" w:hAnsi="Garamond"/>
        </w:rPr>
        <w:t>dituntut</w:t>
      </w:r>
      <w:r w:rsidRPr="00777374">
        <w:rPr>
          <w:rFonts w:ascii="Garamond" w:hAnsi="Garamond"/>
          <w:spacing w:val="30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30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32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25"/>
        </w:rPr>
        <w:t xml:space="preserve"> </w:t>
      </w:r>
      <w:r w:rsidRPr="00777374">
        <w:rPr>
          <w:rFonts w:ascii="Garamond" w:hAnsi="Garamond"/>
        </w:rPr>
        <w:t>atau</w:t>
      </w:r>
      <w:r w:rsidRPr="00777374">
        <w:rPr>
          <w:rFonts w:ascii="Garamond" w:hAnsi="Garamond"/>
          <w:spacing w:val="31"/>
        </w:rPr>
        <w:t xml:space="preserve"> </w:t>
      </w:r>
      <w:r w:rsidRPr="00777374">
        <w:rPr>
          <w:rFonts w:ascii="Garamond" w:hAnsi="Garamond"/>
        </w:rPr>
        <w:t>dimulai</w:t>
      </w:r>
      <w:r w:rsidRPr="00777374">
        <w:rPr>
          <w:rFonts w:ascii="Garamond" w:hAnsi="Garamond"/>
          <w:spacing w:val="33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29"/>
        </w:rPr>
        <w:t xml:space="preserve"> </w:t>
      </w:r>
      <w:r w:rsidRPr="00777374">
        <w:rPr>
          <w:rFonts w:ascii="Garamond" w:hAnsi="Garamond"/>
        </w:rPr>
        <w:t>minat</w:t>
      </w:r>
      <w:r w:rsidRPr="00777374">
        <w:rPr>
          <w:rFonts w:ascii="Garamond" w:hAnsi="Garamond"/>
          <w:spacing w:val="33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32"/>
        </w:rPr>
        <w:t xml:space="preserve"> </w:t>
      </w:r>
      <w:r w:rsidRPr="00777374">
        <w:rPr>
          <w:rFonts w:ascii="Garamond" w:hAnsi="Garamond"/>
        </w:rPr>
        <w:t>niat</w:t>
      </w:r>
      <w:r w:rsidRPr="00777374">
        <w:rPr>
          <w:rFonts w:ascii="Garamond" w:hAnsi="Garamond"/>
          <w:spacing w:val="29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33"/>
        </w:rPr>
        <w:t xml:space="preserve"> </w:t>
      </w:r>
      <w:r w:rsidRPr="00777374">
        <w:rPr>
          <w:rFonts w:ascii="Garamond" w:hAnsi="Garamond"/>
        </w:rPr>
        <w:t>untuk</w:t>
      </w:r>
      <w:r w:rsidR="00856936" w:rsidRPr="00777374">
        <w:rPr>
          <w:rFonts w:ascii="Garamond" w:hAnsi="Garamond"/>
          <w:lang w:val="id-ID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professional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Studi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(Kurniasari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Rahmawati,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2016).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memenuhi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Pengenalan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Persekolahan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(PLP),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dibekali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pembelajaran terkait </w:t>
      </w:r>
      <w:r w:rsidRPr="00777374">
        <w:rPr>
          <w:rFonts w:ascii="Garamond" w:hAnsi="Garamond"/>
          <w:i/>
        </w:rPr>
        <w:t xml:space="preserve">microteching </w:t>
      </w:r>
      <w:r w:rsidRPr="00777374">
        <w:rPr>
          <w:rFonts w:ascii="Garamond" w:hAnsi="Garamond"/>
        </w:rPr>
        <w:t>dimana dalam mata kuliah ini mahasiswa secara langsung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dilatih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mebiasakan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tenaga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profesional.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 xml:space="preserve">microteaching </w:t>
      </w:r>
      <w:r w:rsidRPr="00777374">
        <w:rPr>
          <w:rFonts w:ascii="Garamond" w:hAnsi="Garamond"/>
        </w:rPr>
        <w:t>terdapat keterampilan dasar yang harus harus ada pada diri mahasiswa 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bekal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tenaga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(Azizah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Rahmi,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2019).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Adapun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tujuan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menganalisis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interpersonal terhadap kesiapan mengajar mahasiswa PLP Universitas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Negeri Surabaya.</w:t>
      </w:r>
    </w:p>
    <w:p w:rsidR="00464001" w:rsidRPr="00777374" w:rsidRDefault="00123955" w:rsidP="00652C23">
      <w:pPr>
        <w:pStyle w:val="BodyText"/>
        <w:spacing w:before="1" w:line="360" w:lineRule="auto"/>
        <w:ind w:right="112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tentunya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lepas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komunikasi.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terminologis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diartikan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rujukan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penyampaian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informasi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pernyataan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disampaikan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seseorang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lain.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Berdasarkan penelitian yang dilakukan 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Siburian (2013), terdapat beberapa pengertian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 diantaranya adalah komunikasi diartikan sebagai cara mengirim dan menerima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pesan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berasal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individu,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kelompok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organisasi,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anggota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organisasi,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kepemimpinan. Komunikasi juga bisa diartikan sebagai pertukaran pesan secara verbal 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nonverbal baik dari penerima maupun pengirim pesan untuk memberikan perubahan 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perilaku komunikasi Aziz (2017) mengartikan komunikasi adalah salah satu pedoman bagi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peserta didik agar mampu menerima serta mengolah informasi yang diperoleh, bagi 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 diharuskan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 kemampuan dalam bekomunikasi secara baik agar informasi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tersampaikan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peserta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didik.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efektif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diantaranya: 1) komunikator; 2) komunikan; 3) berita atau pesan; 4) media; dan 5) respon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timbal balik. Masing-masing unsur dari komunikasi tersebut ditujukan untuk mencapai tujuan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 xml:space="preserve">dalam </w:t>
      </w:r>
      <w:r w:rsidRPr="00777374">
        <w:rPr>
          <w:rFonts w:ascii="Garamond" w:hAnsi="Garamond"/>
        </w:rPr>
        <w:lastRenderedPageBreak/>
        <w:t>kesiapan mengajar mahasiswa PLP. Dalam penelitian ini, komunikasi lebih ditujukan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 komunikasi interpersonal, dimana ditujukan kepada mahasiswa dalam 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Pengenalan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Persekolahan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(PLP).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Berdasarkan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uraian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diatas, maka dapat disimpulkan komunikasi ialah proses penyampaian pesan secara efektif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berasal dari individu, kelompok, organisasi atau kepemimpinan dengan maksud 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tujuan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tertentu.</w:t>
      </w:r>
    </w:p>
    <w:p w:rsidR="00464001" w:rsidRPr="00777374" w:rsidRDefault="00123955" w:rsidP="00652C23">
      <w:pPr>
        <w:pStyle w:val="BodyText"/>
        <w:spacing w:before="3" w:line="360" w:lineRule="auto"/>
        <w:ind w:right="115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Dalam berkomunikasi tentunya ada keterkaitan antara satu dengan yang lain misalnya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murid.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Hubungan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antara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murid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sangatlah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mempengaruhi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persepsi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34"/>
        </w:rPr>
        <w:t xml:space="preserve"> </w:t>
      </w:r>
      <w:r w:rsidRPr="00777374">
        <w:rPr>
          <w:rFonts w:ascii="Garamond" w:hAnsi="Garamond"/>
        </w:rPr>
        <w:t>pembelajaran,</w:t>
      </w:r>
      <w:r w:rsidRPr="00777374">
        <w:rPr>
          <w:rFonts w:ascii="Garamond" w:hAnsi="Garamond"/>
          <w:spacing w:val="34"/>
        </w:rPr>
        <w:t xml:space="preserve"> </w:t>
      </w:r>
      <w:r w:rsidRPr="00777374">
        <w:rPr>
          <w:rFonts w:ascii="Garamond" w:hAnsi="Garamond"/>
        </w:rPr>
        <w:t>salah</w:t>
      </w:r>
      <w:r w:rsidRPr="00777374">
        <w:rPr>
          <w:rFonts w:ascii="Garamond" w:hAnsi="Garamond"/>
          <w:spacing w:val="34"/>
        </w:rPr>
        <w:t xml:space="preserve"> </w:t>
      </w:r>
      <w:r w:rsidRPr="00777374">
        <w:rPr>
          <w:rFonts w:ascii="Garamond" w:hAnsi="Garamond"/>
        </w:rPr>
        <w:t>satunya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bertujuan</w:t>
      </w:r>
      <w:r w:rsidRPr="00777374">
        <w:rPr>
          <w:rFonts w:ascii="Garamond" w:hAnsi="Garamond"/>
          <w:spacing w:val="34"/>
        </w:rPr>
        <w:t xml:space="preserve"> </w:t>
      </w:r>
      <w:r w:rsidRPr="00777374">
        <w:rPr>
          <w:rFonts w:ascii="Garamond" w:hAnsi="Garamond"/>
        </w:rPr>
        <w:t>untuk</w:t>
      </w:r>
    </w:p>
    <w:p w:rsidR="00464001" w:rsidRPr="00777374" w:rsidRDefault="00123955" w:rsidP="00652C23">
      <w:pPr>
        <w:pStyle w:val="BodyText"/>
        <w:spacing w:before="100" w:line="360" w:lineRule="auto"/>
        <w:ind w:right="117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menciptakan suasana yang kondusif antara guru dengan murid. Menurut pendapat peneliti,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 adanya komunikasi dalam pembelajaran khususnya komunikasi secara 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lebih ditujukan sebagai sarana pertukaran ide baik dari 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maupun dari siswa. Hal 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ditujukan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kesempatan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belajar,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pengetahuan,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serta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menjadikan siswa lebih mandiri. Pada saat kegiatan PLP berlangsung, tentunya 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dibekali dengan banyak materi salah satunya kemampuan dalam berkomunikasi khususnya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sangat berpengaruh dalam kesiapan mengajar bagi mahasiswa PLP, seperti halnya 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penyampaian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tentunya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dituntut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memberikan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pemahaman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materi yang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disampaikan melalui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tersebut.</w:t>
      </w:r>
    </w:p>
    <w:p w:rsidR="00464001" w:rsidRPr="00777374" w:rsidRDefault="00123955" w:rsidP="00652C23">
      <w:pPr>
        <w:pStyle w:val="BodyText"/>
        <w:spacing w:before="2" w:line="360" w:lineRule="auto"/>
        <w:ind w:right="114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tentunya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keterampilan,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satunya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keterampilan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berbicara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 dalam dunia pendidikan dikenal sebagai tata cara dalam mendekatkan 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 dapat mengenali kelemahan serta kelebihan siswa pada saat pembelajaran. 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demikian,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perubahan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perilaku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belajar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bisa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ilmu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bermanfaat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kekreatifan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dimana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harus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mempermudah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siswa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memahami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sehingga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pembelajaran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bermanfaat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diterapkan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kehidupan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sehari-hari.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diterapkannya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tingkat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kualitas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tinggi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khususnya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berkomunikasi.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Pontoh,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(2013)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mengartikan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diantara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beberapa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langsung,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dimana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memberikan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penguatan dalam adanya pelaku yang dapat merekam reaksi yang dilakukan orang lain secara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langsung,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verbal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maupun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nonverbal.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Sedangkan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Orebiyi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Orebiyi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(2011)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menyatakan bahwa komunikasi interpersonal adalah komunikasi verbal maupun nonverbal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anatara dua orang atau lebih. Dharmayanti (2013) juga berpendapat bahwa perlu adanya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pemberian pelatihan keterampilan interpersonal pada siswa SMK, salah satunya keterampilan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 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terjun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bersaing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 dunia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kerja.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ini,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semua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orang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lastRenderedPageBreak/>
        <w:t>berkomunikasi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baik.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rangsangan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stimulus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mempengaruhi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pesan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disampaikan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mudah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dimengerti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Terdapat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beberapa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peranan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melibatkan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banyak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memahami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bermacam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respon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agar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tanggapan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maupun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eksternal.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Berdasarkan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uraian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disimpulkan</w:t>
      </w:r>
      <w:r w:rsidRPr="00777374">
        <w:rPr>
          <w:rFonts w:ascii="Garamond" w:hAnsi="Garamond"/>
          <w:spacing w:val="11"/>
        </w:rPr>
        <w:t xml:space="preserve"> </w:t>
      </w:r>
      <w:r w:rsidRPr="00777374">
        <w:rPr>
          <w:rFonts w:ascii="Garamond" w:hAnsi="Garamond"/>
        </w:rPr>
        <w:t>bahwa</w:t>
      </w:r>
      <w:r w:rsidRPr="00777374">
        <w:rPr>
          <w:rFonts w:ascii="Garamond" w:hAnsi="Garamond"/>
          <w:spacing w:val="8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1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1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1"/>
        </w:rPr>
        <w:t xml:space="preserve"> </w:t>
      </w:r>
      <w:r w:rsidRPr="00777374">
        <w:rPr>
          <w:rFonts w:ascii="Garamond" w:hAnsi="Garamond"/>
        </w:rPr>
        <w:t>dilakukan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antara</w:t>
      </w:r>
      <w:r w:rsidR="00856936" w:rsidRPr="00777374">
        <w:rPr>
          <w:rFonts w:ascii="Garamond" w:hAnsi="Garamond"/>
          <w:lang w:val="id-ID"/>
        </w:rPr>
        <w:t xml:space="preserve"> </w:t>
      </w:r>
      <w:r w:rsidRPr="00777374">
        <w:rPr>
          <w:rFonts w:ascii="Garamond" w:hAnsi="Garamond"/>
          <w:w w:val="105"/>
        </w:rPr>
        <w:t>dua orang atau lebih baik secara langsung maupun tidak langsung, setiap pelaku bisa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menjadi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pemberi</w:t>
      </w:r>
      <w:r w:rsidRPr="00777374">
        <w:rPr>
          <w:rFonts w:ascii="Garamond" w:hAnsi="Garamond"/>
          <w:spacing w:val="2"/>
          <w:w w:val="105"/>
        </w:rPr>
        <w:t xml:space="preserve"> </w:t>
      </w:r>
      <w:r w:rsidRPr="00777374">
        <w:rPr>
          <w:rFonts w:ascii="Garamond" w:hAnsi="Garamond"/>
          <w:w w:val="105"/>
        </w:rPr>
        <w:t>dan</w:t>
      </w:r>
      <w:r w:rsidRPr="00777374">
        <w:rPr>
          <w:rFonts w:ascii="Garamond" w:hAnsi="Garamond"/>
          <w:spacing w:val="-2"/>
          <w:w w:val="105"/>
        </w:rPr>
        <w:t xml:space="preserve"> </w:t>
      </w:r>
      <w:r w:rsidRPr="00777374">
        <w:rPr>
          <w:rFonts w:ascii="Garamond" w:hAnsi="Garamond"/>
          <w:w w:val="105"/>
        </w:rPr>
        <w:t>pengirim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pesan</w:t>
      </w:r>
      <w:r w:rsidRPr="00777374">
        <w:rPr>
          <w:rFonts w:ascii="Garamond" w:hAnsi="Garamond"/>
          <w:spacing w:val="-2"/>
          <w:w w:val="105"/>
        </w:rPr>
        <w:t xml:space="preserve"> </w:t>
      </w:r>
      <w:r w:rsidRPr="00777374">
        <w:rPr>
          <w:rFonts w:ascii="Garamond" w:hAnsi="Garamond"/>
          <w:w w:val="105"/>
        </w:rPr>
        <w:t>dalam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waktu</w:t>
      </w:r>
      <w:r w:rsidRPr="00777374">
        <w:rPr>
          <w:rFonts w:ascii="Garamond" w:hAnsi="Garamond"/>
          <w:spacing w:val="-2"/>
          <w:w w:val="105"/>
        </w:rPr>
        <w:t xml:space="preserve"> </w:t>
      </w:r>
      <w:r w:rsidRPr="00777374">
        <w:rPr>
          <w:rFonts w:ascii="Garamond" w:hAnsi="Garamond"/>
          <w:w w:val="105"/>
        </w:rPr>
        <w:t>yang</w:t>
      </w:r>
      <w:r w:rsidRPr="00777374">
        <w:rPr>
          <w:rFonts w:ascii="Garamond" w:hAnsi="Garamond"/>
          <w:spacing w:val="2"/>
          <w:w w:val="105"/>
        </w:rPr>
        <w:t xml:space="preserve"> </w:t>
      </w:r>
      <w:r w:rsidRPr="00777374">
        <w:rPr>
          <w:rFonts w:ascii="Garamond" w:hAnsi="Garamond"/>
          <w:w w:val="105"/>
        </w:rPr>
        <w:t>bersamaan.</w:t>
      </w:r>
    </w:p>
    <w:p w:rsidR="00464001" w:rsidRPr="00777374" w:rsidRDefault="00123955" w:rsidP="00652C23">
      <w:pPr>
        <w:pStyle w:val="BodyText"/>
        <w:spacing w:line="360" w:lineRule="auto"/>
        <w:ind w:right="118" w:firstLine="568"/>
        <w:jc w:val="both"/>
        <w:rPr>
          <w:rFonts w:ascii="Garamond" w:hAnsi="Garamond"/>
        </w:rPr>
      </w:pPr>
      <w:r w:rsidRPr="00777374">
        <w:rPr>
          <w:rFonts w:ascii="Garamond" w:hAnsi="Garamond"/>
          <w:w w:val="105"/>
        </w:rPr>
        <w:t>Indikator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yang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dikemukakan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oleh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DeVito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(2010)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dan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Safitri,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Mayangsari,  &amp;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Erlyani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(2019)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yang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berkaitan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dengan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komunikasi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interpersonal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terdiri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dari: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1)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keterbukaan yaitu adanya sikap terbuka yang ditunjukkan pelaku terhadap dirinya untuk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memberikan tanggapan terhadap orang lain secara jujur dan terbuka mengenai segala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sesuatu yang dikatakannya. Dalam keterbukaan tentunya ada hal yang harus diperhatikan</w:t>
      </w:r>
      <w:r w:rsidRPr="00777374">
        <w:rPr>
          <w:rFonts w:ascii="Garamond" w:hAnsi="Garamond"/>
          <w:spacing w:val="-60"/>
          <w:w w:val="105"/>
        </w:rPr>
        <w:t xml:space="preserve"> </w:t>
      </w:r>
      <w:r w:rsidRPr="00777374">
        <w:rPr>
          <w:rFonts w:ascii="Garamond" w:hAnsi="Garamond"/>
          <w:w w:val="105"/>
        </w:rPr>
        <w:t>agar tidak menimbulkan kesalahpahaman orang lain seperti marah dan tersinggung; 2)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empati yaitu kemampuan seseorang untuk menempatkan dirinya dalam berperan atau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memposisikan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pada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orang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lain.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Maksudnya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adalah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seseorang baik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secara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emosional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maupun intelektual mampu untuk memahami apapun yang dirasakan dan dihadapi orang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lain. Adanya empati seseorang berusaha melihat dan menghayati atas apa yang dialami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oleh orang lain; 3 dukungan yaitu seseorang dalam menghadapi suatu masalah tidak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bersikap bertahan (defensif); 4) sikap positif terbagi menjadi 2 yaitu sikap positif dari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berkembangnya bila ada pandangan positif dalam diri sendiri dan pandangan pada orang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lain serta bersikap positif dalam berbagai situasi pada saat berkomunikasi; 5)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kesamaan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artinya kesamaan bidang pengalaman diantara para pelaku komunikasi; 6) keyakinan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adalah kepercayaan yang dimiliki seseorang bahwa dirinya memiliki kemampuan dalam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berperilaku layaknya yang diharapkan; 7) kedekatan secara interpersonal dapat terjadi</w:t>
      </w:r>
      <w:r w:rsidRPr="00777374">
        <w:rPr>
          <w:rFonts w:ascii="Garamond" w:hAnsi="Garamond"/>
          <w:spacing w:val="1"/>
          <w:w w:val="105"/>
        </w:rPr>
        <w:t xml:space="preserve"> </w:t>
      </w:r>
      <w:r w:rsidRPr="00777374">
        <w:rPr>
          <w:rFonts w:ascii="Garamond" w:hAnsi="Garamond"/>
          <w:w w:val="105"/>
        </w:rPr>
        <w:t>pada</w:t>
      </w:r>
      <w:r w:rsidRPr="00777374">
        <w:rPr>
          <w:rFonts w:ascii="Garamond" w:hAnsi="Garamond"/>
          <w:spacing w:val="-3"/>
          <w:w w:val="105"/>
        </w:rPr>
        <w:t xml:space="preserve"> </w:t>
      </w:r>
      <w:r w:rsidRPr="00777374">
        <w:rPr>
          <w:rFonts w:ascii="Garamond" w:hAnsi="Garamond"/>
          <w:w w:val="105"/>
        </w:rPr>
        <w:t>satu</w:t>
      </w:r>
      <w:r w:rsidRPr="00777374">
        <w:rPr>
          <w:rFonts w:ascii="Garamond" w:hAnsi="Garamond"/>
          <w:spacing w:val="-4"/>
          <w:w w:val="105"/>
        </w:rPr>
        <w:t xml:space="preserve"> </w:t>
      </w:r>
      <w:r w:rsidRPr="00777374">
        <w:rPr>
          <w:rFonts w:ascii="Garamond" w:hAnsi="Garamond"/>
          <w:w w:val="105"/>
        </w:rPr>
        <w:t>individu</w:t>
      </w:r>
      <w:r w:rsidRPr="00777374">
        <w:rPr>
          <w:rFonts w:ascii="Garamond" w:hAnsi="Garamond"/>
          <w:spacing w:val="-4"/>
          <w:w w:val="105"/>
        </w:rPr>
        <w:t xml:space="preserve"> </w:t>
      </w:r>
      <w:r w:rsidRPr="00777374">
        <w:rPr>
          <w:rFonts w:ascii="Garamond" w:hAnsi="Garamond"/>
          <w:w w:val="105"/>
        </w:rPr>
        <w:t>atau</w:t>
      </w:r>
      <w:r w:rsidRPr="00777374">
        <w:rPr>
          <w:rFonts w:ascii="Garamond" w:hAnsi="Garamond"/>
          <w:spacing w:val="-4"/>
          <w:w w:val="105"/>
        </w:rPr>
        <w:t xml:space="preserve"> </w:t>
      </w:r>
      <w:r w:rsidRPr="00777374">
        <w:rPr>
          <w:rFonts w:ascii="Garamond" w:hAnsi="Garamond"/>
          <w:w w:val="105"/>
        </w:rPr>
        <w:t>banyak</w:t>
      </w:r>
      <w:r w:rsidRPr="00777374">
        <w:rPr>
          <w:rFonts w:ascii="Garamond" w:hAnsi="Garamond"/>
          <w:spacing w:val="-4"/>
          <w:w w:val="105"/>
        </w:rPr>
        <w:t xml:space="preserve"> </w:t>
      </w:r>
      <w:r w:rsidRPr="00777374">
        <w:rPr>
          <w:rFonts w:ascii="Garamond" w:hAnsi="Garamond"/>
          <w:w w:val="105"/>
        </w:rPr>
        <w:t>orang</w:t>
      </w:r>
      <w:r w:rsidRPr="00777374">
        <w:rPr>
          <w:rFonts w:ascii="Garamond" w:hAnsi="Garamond"/>
          <w:spacing w:val="-1"/>
          <w:w w:val="105"/>
        </w:rPr>
        <w:t xml:space="preserve"> </w:t>
      </w:r>
      <w:r w:rsidRPr="00777374">
        <w:rPr>
          <w:rFonts w:ascii="Garamond" w:hAnsi="Garamond"/>
          <w:w w:val="105"/>
        </w:rPr>
        <w:t>secara</w:t>
      </w:r>
      <w:r w:rsidRPr="00777374">
        <w:rPr>
          <w:rFonts w:ascii="Garamond" w:hAnsi="Garamond"/>
          <w:spacing w:val="-1"/>
          <w:w w:val="105"/>
        </w:rPr>
        <w:t xml:space="preserve"> </w:t>
      </w:r>
      <w:r w:rsidRPr="00777374">
        <w:rPr>
          <w:rFonts w:ascii="Garamond" w:hAnsi="Garamond"/>
          <w:w w:val="105"/>
        </w:rPr>
        <w:t>fisik</w:t>
      </w:r>
      <w:r w:rsidRPr="00777374">
        <w:rPr>
          <w:rFonts w:ascii="Garamond" w:hAnsi="Garamond"/>
          <w:spacing w:val="-4"/>
          <w:w w:val="105"/>
        </w:rPr>
        <w:t xml:space="preserve"> </w:t>
      </w:r>
      <w:r w:rsidRPr="00777374">
        <w:rPr>
          <w:rFonts w:ascii="Garamond" w:hAnsi="Garamond"/>
          <w:w w:val="105"/>
        </w:rPr>
        <w:t>ataupun</w:t>
      </w:r>
      <w:r w:rsidRPr="00777374">
        <w:rPr>
          <w:rFonts w:ascii="Garamond" w:hAnsi="Garamond"/>
          <w:spacing w:val="-5"/>
          <w:w w:val="105"/>
        </w:rPr>
        <w:t xml:space="preserve"> </w:t>
      </w:r>
      <w:r w:rsidRPr="00777374">
        <w:rPr>
          <w:rFonts w:ascii="Garamond" w:hAnsi="Garamond"/>
          <w:w w:val="105"/>
        </w:rPr>
        <w:t>kedekatan</w:t>
      </w:r>
      <w:r w:rsidRPr="00777374">
        <w:rPr>
          <w:rFonts w:ascii="Garamond" w:hAnsi="Garamond"/>
          <w:spacing w:val="-4"/>
          <w:w w:val="105"/>
        </w:rPr>
        <w:t xml:space="preserve"> </w:t>
      </w:r>
      <w:r w:rsidRPr="00777374">
        <w:rPr>
          <w:rFonts w:ascii="Garamond" w:hAnsi="Garamond"/>
          <w:w w:val="105"/>
        </w:rPr>
        <w:t>secara</w:t>
      </w:r>
      <w:r w:rsidRPr="00777374">
        <w:rPr>
          <w:rFonts w:ascii="Garamond" w:hAnsi="Garamond"/>
          <w:spacing w:val="-1"/>
          <w:w w:val="105"/>
        </w:rPr>
        <w:t xml:space="preserve"> </w:t>
      </w:r>
      <w:r w:rsidRPr="00777374">
        <w:rPr>
          <w:rFonts w:ascii="Garamond" w:hAnsi="Garamond"/>
          <w:w w:val="105"/>
        </w:rPr>
        <w:t>psikologis.</w:t>
      </w:r>
    </w:p>
    <w:p w:rsidR="00464001" w:rsidRPr="00777374" w:rsidRDefault="00123955" w:rsidP="00652C23">
      <w:pPr>
        <w:pStyle w:val="BodyText"/>
        <w:spacing w:line="360" w:lineRule="auto"/>
        <w:ind w:right="110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Sebagai calon guru, seorang mahasiswa tentunya harus memiliki kesiapan dalam 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 menjadi seorang pendidik. Kesiapan adalah keseluruhan kondisi yang ada pada 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seseorang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membuat diri tersebut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merasa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siap 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memberikan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respon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jawaban melalui cara terhadap situasi tertentu. Sedangkan menurut Azizah &amp; Rahmi (2019),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penciptaan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sistem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penyampaian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memungkinkan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terjadinya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belajar.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menyesuaikan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kondisi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harus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mempengaruhi pada kecenderungan siswa dalam merespon. Dalam penelitian yang dilakukan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oleh Kurniasari &amp; Rahmawati (2016), kesiapan mengajar seorang guru haruslah dibentuk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semenjak masih menjadi mahasiswa. Guru yang memiliki kompeten profesional akan lebih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mampu menciptakan lingkungan pembelajaran secara efektif dan mampu dalam mengelola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KBM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(Yulianto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Khafid,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2016).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Menurut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Slameto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(2010),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kesiapan </w:t>
      </w:r>
      <w:r w:rsidRPr="00777374">
        <w:rPr>
          <w:rFonts w:ascii="Garamond" w:hAnsi="Garamond"/>
        </w:rPr>
        <w:lastRenderedPageBreak/>
        <w:t>merupakan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keseluruhan kondisi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manusia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membuat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dirinya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siap 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tanggapan serta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jawaban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melalui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cara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tertentu 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suatu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situasi.</w:t>
      </w:r>
    </w:p>
    <w:p w:rsidR="00464001" w:rsidRPr="00777374" w:rsidRDefault="00123955" w:rsidP="00652C23">
      <w:pPr>
        <w:pStyle w:val="BodyText"/>
        <w:spacing w:before="100" w:line="360" w:lineRule="auto"/>
        <w:ind w:right="111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Indikator kesiapan mengajar dikemukakan oleh Slameto (2010) dan Yulianto &amp; Khafid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(2016) mencakup 3 aspek diantaranya: 1) kondisi fisik, mental, emosional. Kondisi fisik yang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temporer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permanen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(suatu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keadaan,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panca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indra,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kerusakan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tubuh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lain-lain)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misalnya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pendengaran,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penglihatan,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kesehatan.,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kondisi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mental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menyangkut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kecerdasan,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dimana anak yang dalam kategori diatas normal memungkinkan untuk melaksanakan tugas-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tugas lebih tinggi Kondisi mental menyangkut kepercayaan pada diri sendiri, penyesuaian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diri., sedangkan kondisi emosional disini yang dimaksud adalah perasaan tegang, konflik, dan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cemas;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kebutuhan,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motivasi,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tujuan,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Kebutuhan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disadari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mendorong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usaha/membuat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seseorang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berbuat,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sehingga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jelas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hubungan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kesiapan. Motivasi, dengan hal ini memberikan usaha agar lebih tekun terutama didasarkan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 motivasi, maka seorang yang belajar itu akan menghasilkan prestasi yang baik. Motivasi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belajar dari dalam maupun luar diri siswa yang dimiliki dapat memberikan dorongan kepada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 untuk mendapatkan hasil belajar yang maksimal. Tujuan kesiapan mengajar disini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adalah menciptakan siswa dengan menghasilkan pembelajaran yang baik; 3) keterampilan,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44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44"/>
        </w:rPr>
        <w:t xml:space="preserve"> </w:t>
      </w:r>
      <w:r w:rsidRPr="00777374">
        <w:rPr>
          <w:rFonts w:ascii="Garamond" w:hAnsi="Garamond"/>
        </w:rPr>
        <w:t>pengertian</w:t>
      </w:r>
      <w:r w:rsidRPr="00777374">
        <w:rPr>
          <w:rFonts w:ascii="Garamond" w:hAnsi="Garamond"/>
          <w:spacing w:val="45"/>
        </w:rPr>
        <w:t xml:space="preserve"> </w:t>
      </w:r>
      <w:r w:rsidRPr="00777374">
        <w:rPr>
          <w:rFonts w:ascii="Garamond" w:hAnsi="Garamond"/>
        </w:rPr>
        <w:t>lain</w:t>
      </w:r>
      <w:r w:rsidRPr="00777374">
        <w:rPr>
          <w:rFonts w:ascii="Garamond" w:hAnsi="Garamond"/>
          <w:spacing w:val="44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44"/>
        </w:rPr>
        <w:t xml:space="preserve"> </w:t>
      </w:r>
      <w:r w:rsidRPr="00777374">
        <w:rPr>
          <w:rFonts w:ascii="Garamond" w:hAnsi="Garamond"/>
        </w:rPr>
        <w:t>telah</w:t>
      </w:r>
      <w:r w:rsidRPr="00777374">
        <w:rPr>
          <w:rFonts w:ascii="Garamond" w:hAnsi="Garamond"/>
          <w:spacing w:val="45"/>
        </w:rPr>
        <w:t xml:space="preserve"> </w:t>
      </w:r>
      <w:r w:rsidRPr="00777374">
        <w:rPr>
          <w:rFonts w:ascii="Garamond" w:hAnsi="Garamond"/>
        </w:rPr>
        <w:t>dipelajari,</w:t>
      </w:r>
      <w:r w:rsidRPr="00777374">
        <w:rPr>
          <w:rFonts w:ascii="Garamond" w:hAnsi="Garamond"/>
          <w:spacing w:val="44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44"/>
        </w:rPr>
        <w:t xml:space="preserve"> </w:t>
      </w:r>
      <w:r w:rsidRPr="00777374">
        <w:rPr>
          <w:rFonts w:ascii="Garamond" w:hAnsi="Garamond"/>
        </w:rPr>
        <w:t>merupakan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gabungan</w:t>
      </w:r>
      <w:r w:rsidRPr="00777374">
        <w:rPr>
          <w:rFonts w:ascii="Garamond" w:hAnsi="Garamond"/>
          <w:spacing w:val="-58"/>
        </w:rPr>
        <w:t xml:space="preserve"> </w:t>
      </w:r>
      <w:r w:rsidRPr="00777374">
        <w:rPr>
          <w:rFonts w:ascii="Garamond" w:hAnsi="Garamond"/>
        </w:rPr>
        <w:t>kata “tahu” dan dapat terjadi ketika seseorang melakukan analisis objek tertentu dengan alat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indranya. Alat indra dimaksud bisa dengan cara melihat maupun mendengarkan. Membaca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buku pelajaran, membaca dan mendengarkan materi melalui berita yang ada dikoran maupun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televisi. Pengetahuan sebagai bahan ajar dan dilakukan dapat melalui buku bacaan terkait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topik,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buku catatan, membuat resume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lain-lain.</w:t>
      </w:r>
    </w:p>
    <w:p w:rsidR="00464001" w:rsidRPr="00777374" w:rsidRDefault="00123955" w:rsidP="00652C23">
      <w:pPr>
        <w:pStyle w:val="BodyText"/>
        <w:spacing w:before="3" w:line="360" w:lineRule="auto"/>
        <w:ind w:right="113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Dari uraian terkait kesiapan mengajar, dapat disimpulkan terkait kesiapan 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ialah kondisi yang sudah memiliki kemampuan dan pengetahuan untuk dapat melakukan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proses belajar mengajar. Setiap mahasiswa calon guru nantinya akan melakukan 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 baik pada saat melaksanakan kegiatan Pengenalan Lapangan Persekolahan (PLP)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atau pada saat sudah menjadi guru yang sebenarnya. Mahasiswa yang mempersiapkan dirinya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secara matang sebelum mengajar akan memberikan hasil kerja yang berkualitas. Untuk itu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 dibekali dengan materi, kemampuan dan keterampilan melalui berbagai mata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kuliah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dasar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diantaranya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Psikologi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Dasar-dasar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Kependidikan,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Media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Microteaching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nantinya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dijadikan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bekal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mengajar.</w:t>
      </w:r>
    </w:p>
    <w:p w:rsidR="00464001" w:rsidRPr="00777374" w:rsidRDefault="00123955" w:rsidP="00652C23">
      <w:pPr>
        <w:pStyle w:val="BodyText"/>
        <w:spacing w:before="1" w:line="360" w:lineRule="auto"/>
        <w:ind w:right="126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ilmu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tetapi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ilmu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demikian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perlu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dipraktekkan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mendapatkan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bagi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mahasiswa.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Ilmu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diperoleh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bangku</w:t>
      </w:r>
      <w:r w:rsidR="00F45D4E" w:rsidRPr="00777374">
        <w:rPr>
          <w:rFonts w:ascii="Garamond" w:hAnsi="Garamond"/>
          <w:lang w:val="id-ID"/>
        </w:rPr>
        <w:t xml:space="preserve"> </w:t>
      </w:r>
      <w:r w:rsidRPr="00777374">
        <w:rPr>
          <w:rFonts w:ascii="Garamond" w:hAnsi="Garamond"/>
        </w:rPr>
        <w:t>perkuliahan akan dipraktikkan secara langsung melalui Pengenalan Lapangan Persekolahan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(PLP). Tujuan dibentuknya PLP adalah untuk </w:t>
      </w:r>
      <w:r w:rsidRPr="00777374">
        <w:rPr>
          <w:rFonts w:ascii="Garamond" w:hAnsi="Garamond"/>
        </w:rPr>
        <w:lastRenderedPageBreak/>
        <w:t>mengetahui kemampuan dalam menguasai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kompetensi oleh mahasiswa PPL untuk menjadi calon pendidik yang profesional Novitasari,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Ngadiman,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Sumaryati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(2013).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Martiningsih,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Susilaningsih,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Sohidin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(2014),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(PPL)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dijadikan sebagai sarana mahasiswa untuk menerapkan pengetahuan yang telah dipelajari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selama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perkuliahan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bagi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menguasai materi. Sedangkan menurut Yulianto &amp; Khafid (2016) menjelaskan bahwa dengan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adanya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mengharapkan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mempunyai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terkait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cukup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mendukung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dalam mempersipkan mahasiswa 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tenaga pendidik. Guru pamong dalam pelaksanaan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sangat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mempengaruhi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khusunya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maupun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menyampaikan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materi.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Sedangkan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menurut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Saputri,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Siswandari,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Ngadiman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(2013),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pamong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sangat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diutamakan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terutama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menunjang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memberikan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pembelajaran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baik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pendidik.</w:t>
      </w:r>
    </w:p>
    <w:p w:rsidR="00464001" w:rsidRPr="00777374" w:rsidRDefault="00123955" w:rsidP="00652C23">
      <w:pPr>
        <w:pStyle w:val="BodyText"/>
        <w:spacing w:before="2" w:line="360" w:lineRule="auto"/>
        <w:ind w:right="113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Dalam kegiatan Pengenalan Lapangan Persekolahan (PLP) mahasiswa dituntut 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 kemampuan menguasai kelas dimana mahasiswa menciptakan kondisi kelas 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kondusif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disaat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belajar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berlangsung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efektif.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Pengenalan Lapangan Persekolahan (PLP) yang dilakukan secara efektif dan tepat akan dapat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menyesuaikan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kualitas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lulusan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profesional.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Pengenalan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Persekolahan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(PLP)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harus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dibimbing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diawasi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pamong agar mahasiswa dalam melaksanakan tugas-tugas mengajar dapat berjalan 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lancar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mandiri.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Pelaksanaan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Pengenalan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Persekolahan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(PLP)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diharapkan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agar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kegiatan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memadai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guna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membantu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 tenaga pendidik profesional Tim Penyusun Buku Pedoman Pengenalan 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Persekolahan (2020). Hipotesis dalam penelitian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ini adalah:</w:t>
      </w:r>
    </w:p>
    <w:p w:rsidR="00464001" w:rsidRPr="00777374" w:rsidRDefault="00123955" w:rsidP="00652C23">
      <w:pPr>
        <w:pStyle w:val="BodyText"/>
        <w:spacing w:before="2" w:line="357" w:lineRule="auto"/>
        <w:ind w:left="1133" w:right="126" w:hanging="565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H</w:t>
      </w:r>
      <w:r w:rsidRPr="00777374">
        <w:rPr>
          <w:rFonts w:ascii="Garamond" w:hAnsi="Garamond"/>
          <w:vertAlign w:val="subscript"/>
        </w:rPr>
        <w:t>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: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 PLP</w:t>
      </w:r>
      <w:r w:rsidRPr="00777374">
        <w:rPr>
          <w:rFonts w:ascii="Garamond" w:hAnsi="Garamond"/>
          <w:spacing w:val="-2"/>
        </w:rPr>
        <w:t xml:space="preserve"> </w:t>
      </w:r>
    </w:p>
    <w:p w:rsidR="00464001" w:rsidRPr="00777374" w:rsidRDefault="00123955" w:rsidP="00652C23">
      <w:pPr>
        <w:pStyle w:val="BodyText"/>
        <w:spacing w:before="5" w:line="360" w:lineRule="auto"/>
        <w:ind w:left="1133" w:right="124" w:hanging="565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H</w:t>
      </w:r>
      <w:r w:rsidRPr="00777374">
        <w:rPr>
          <w:rFonts w:ascii="Garamond" w:hAnsi="Garamond"/>
          <w:vertAlign w:val="subscript"/>
        </w:rPr>
        <w:t>0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: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 PLP Universitas Negeri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Surabaya.</w:t>
      </w:r>
    </w:p>
    <w:p w:rsidR="00464001" w:rsidRPr="00777374" w:rsidRDefault="00123955" w:rsidP="00652C23">
      <w:pPr>
        <w:pStyle w:val="Heading1"/>
        <w:spacing w:before="100"/>
        <w:ind w:left="0"/>
        <w:jc w:val="left"/>
        <w:rPr>
          <w:rFonts w:ascii="Garamond" w:hAnsi="Garamond"/>
        </w:rPr>
      </w:pPr>
      <w:r w:rsidRPr="00777374">
        <w:rPr>
          <w:rFonts w:ascii="Garamond" w:hAnsi="Garamond"/>
        </w:rPr>
        <w:t>METODE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PENELITIAN</w:t>
      </w:r>
    </w:p>
    <w:p w:rsidR="00464001" w:rsidRPr="00777374" w:rsidRDefault="00123955" w:rsidP="00652C23">
      <w:pPr>
        <w:pStyle w:val="BodyText"/>
        <w:spacing w:before="140" w:line="360" w:lineRule="auto"/>
        <w:ind w:right="116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Penelitian ini merupakan penelitian kuantitatif. Menurut Sugiyono (2019), 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kuantitatif dapat diartikan sebagai penelitian dengan berlandaskan pada filsafat positivisme,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 ini digunakan untuk meneliti pada suatu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populasi atau sampel tertentu, 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pengumpulan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menggunakan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instrumen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analisis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bersifat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lastRenderedPageBreak/>
        <w:t>kuantitatif/statistik, dengan tujuan untuk menguji hipotesis yang telah ditetapkan. Populasi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digunakan dalam penelitian ini adalah seluruh mahasiswa Program Studi 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Administrasi Perkantoran Angkatan 2017 yang sudah melaksanakan Kegiatan PLP sebanyak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93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mahasiswa.</w:t>
      </w:r>
    </w:p>
    <w:p w:rsidR="00464001" w:rsidRPr="00777374" w:rsidRDefault="00F45D4E" w:rsidP="00652C23">
      <w:pPr>
        <w:pStyle w:val="BodyText"/>
        <w:spacing w:before="1" w:line="360" w:lineRule="auto"/>
        <w:ind w:right="115" w:firstLine="568"/>
        <w:jc w:val="both"/>
        <w:rPr>
          <w:rFonts w:ascii="Garamond" w:hAnsi="Garamond"/>
        </w:rPr>
      </w:pPr>
      <w:r w:rsidRPr="00777374">
        <w:rPr>
          <w:rFonts w:ascii="Garamond" w:hAnsi="Garamond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11712" behindDoc="0" locked="0" layoutInCell="1" allowOverlap="1" wp14:anchorId="68853A26" wp14:editId="5A14A0A4">
                <wp:simplePos x="0" y="0"/>
                <wp:positionH relativeFrom="column">
                  <wp:posOffset>1360971</wp:posOffset>
                </wp:positionH>
                <wp:positionV relativeFrom="paragraph">
                  <wp:posOffset>2071370</wp:posOffset>
                </wp:positionV>
                <wp:extent cx="294198" cy="317500"/>
                <wp:effectExtent l="0" t="0" r="1079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8" cy="317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D4E" w:rsidRPr="00F45D4E" w:rsidRDefault="00F45D4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7.15pt;margin-top:163.1pt;width:23.15pt;height:25pt;z-index:48741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14aQIAACQFAAAOAAAAZHJzL2Uyb0RvYy54bWysVEtPGzEQvlfqf7B8L5tNQ1siNigFUVVC&#10;gAoVZ8drk1Vtj2tPspv++o69DxBFPVS9eO2Zb97f7OlZZw3bqxAbcBUvj2acKSehbtxjxb/fX777&#10;xFlE4WphwKmKH1TkZ6u3b05bv1Rz2IKpVWDkxMVl6yu+RfTLoohyq6yIR+CVI6WGYAXSMzwWdRAt&#10;ebemmM9mH4oWQu0DSBUjSS96JV9l/1oriTdaR4XMVJxyw3yGfG7SWaxOxfIxCL9t5JCG+IcsrGgc&#10;BZ1cXQgUbBeaP1zZRgaIoPFIgi1A60aqXANVU85eVHO3FV7lWqg50U9tiv/Prbze3wbW1DS7kjMn&#10;LM3oXnXIPkPHSET9aX1cEuzOExA7khN2lEcSprI7HWz6UkGM9NTpw9Td5E2ScH6yKE+IDpJU78uP&#10;x7Pc/eLJ2IeIXxRYli4VDzS83FOxv4pIiRB0hKRYxiVZyq7PIt/wYFSv/KY01ZXiZieZUercBLYX&#10;xIX6R66BXBpHyGSiG2Mmo/I1I4Oj0YBNZiqzbDKcvWb4FG1C54jgcDK0jYPwd2Pd48eq+1pT2dht&#10;umFSG6gPNKgAPdWjl5cNtfNKRLwVgbhNs6F9xRs6tIG24jDcONtC+PWaPOGJcqTlrKVdqXj8uRNB&#10;cWa+OiLjSblYpOXKj8Xxxzk9wnPN5rnG7ew50AiIb5RdviY8mvGqA9gHWut1ikoq4STFrjiO13Ps&#10;N5h+C1Kt1xlE6+QFXrk7L5Pr1N5ElvvuQQQ/MAqJitcwbpVYviBWj02WDtY7BN1k1qUG910dGk+r&#10;mMk4/DbSrj9/Z9TTz231GwAA//8DAFBLAwQUAAYACAAAACEAyWUUreEAAAALAQAADwAAAGRycy9k&#10;b3ducmV2LnhtbEyPwUrDQBCG74LvsIzgReymaYkSsyml0INQEauIx0l2zQZ3Z0N228Y+veNJj/PP&#10;xz/fVKvJO3E0Y+wDKZjPMhCG2qB76hS8vW5v70HEhKTRBTIKvk2EVX15UWGpw4lezHGfOsElFEtU&#10;YFMaSilja43HOAuDId59htFj4nHspB7xxOXeyTzLCumxJ75gcTAba9qv/cErwGfb9PH85M6bD1pv&#10;H5c7fL/ZKXV9Na0fQCQzpT8YfvVZHWp2asKBdBROQT5fLhhVsMiLHAQTeZEVIBpO7jiRdSX//1D/&#10;AAAA//8DAFBLAQItABQABgAIAAAAIQC2gziS/gAAAOEBAAATAAAAAAAAAAAAAAAAAAAAAABbQ29u&#10;dGVudF9UeXBlc10ueG1sUEsBAi0AFAAGAAgAAAAhADj9If/WAAAAlAEAAAsAAAAAAAAAAAAAAAAA&#10;LwEAAF9yZWxzLy5yZWxzUEsBAi0AFAAGAAgAAAAhADRPDXhpAgAAJAUAAA4AAAAAAAAAAAAAAAAA&#10;LgIAAGRycy9lMm9Eb2MueG1sUEsBAi0AFAAGAAgAAAAhAMllFK3hAAAACwEAAA8AAAAAAAAAAAAA&#10;AAAAwwQAAGRycy9kb3ducmV2LnhtbFBLBQYAAAAABAAEAPMAAADRBQAAAAA=&#10;" fillcolor="white [3201]" strokecolor="black [3200]" strokeweight="2pt">
                <v:textbox>
                  <w:txbxContent>
                    <w:p w:rsidR="00F45D4E" w:rsidRPr="00F45D4E" w:rsidRDefault="00F45D4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77374">
        <w:rPr>
          <w:rFonts w:ascii="Garamond" w:hAnsi="Garamond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09664" behindDoc="0" locked="0" layoutInCell="1" allowOverlap="1" wp14:anchorId="64638F70" wp14:editId="5A82B00D">
                <wp:simplePos x="0" y="0"/>
                <wp:positionH relativeFrom="column">
                  <wp:posOffset>398890</wp:posOffset>
                </wp:positionH>
                <wp:positionV relativeFrom="paragraph">
                  <wp:posOffset>2071425</wp:posOffset>
                </wp:positionV>
                <wp:extent cx="341907" cy="318052"/>
                <wp:effectExtent l="0" t="0" r="2032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7" cy="31805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D4E" w:rsidRPr="00F45D4E" w:rsidRDefault="00F45D4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left:0;text-align:left;margin-left:31.4pt;margin-top:163.1pt;width:26.9pt;height:25.05pt;z-index:48740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GUbgIAACkFAAAOAAAAZHJzL2Uyb0RvYy54bWysVMFu2zAMvQ/YPwi6L7bTdG2COkXWosOA&#10;oC2WDD0rstQYk0RNUmJnX19Kjt2gK3YYdrEp8pEUyUddXbdakb1wvgZT0mKUUyIMh6o2zyX9sb77&#10;dEmJD8xUTIERJT0IT6/nHz9cNXYmxrAFVQlHMIjxs8aWdBuCnWWZ51uhmR+BFQaNEpxmAY/uOasc&#10;azC6Vtk4zz9nDbjKOuDCe9TedkY6T/GlFDw8SOlFIKqkeLeQvi59N/Gbza/Y7Nkxu6358RrsH26h&#10;WW0w6RDqlgVGdq7+I5SuuQMPMow46AykrLlINWA1Rf6mmtWWWZFqweZ4O7TJ/7+w/H7/6EhdlXRK&#10;iWEaR7QWbSBfoCXT2J3G+hmCVhZhoUU1TrnXe1TGolvpdPxjOQTt2OfD0NsYjKPybFJM8wtKOJrO&#10;isv8fByjZK/O1vnwVYAmUSipw9GljrL90ocO2kNiLmWiLt6uu0WSwkGJzvhdSKwK845TkMQncaMc&#10;2TNkQvUz1YDZlUFkdJG1UoNT8Z6TCr3TERvdROLY4Ji/5/iabUCnjGDC4KhrA+7vzrLD91V3tcay&#10;Q7tp0wiHwWygOuC8HHR895bf1djVJfPhkTkkOI4IlzY84EcqaEoKR4mSLbjf7+kjHnmHVkoaXJiS&#10;+l875gQl6ptBRk6LySRuWDpMzi/GeHCnls2pxez0DeAkCnweLE9ixAfVi9KBfsLdXsSsaGKGY+6S&#10;hl68Cd0a49vAxWKRQLhTloWlWVkeQ8cuR86s2yfm7JFYARl5D/1qsdkbfnXY6GlgsQsg60S+2Oeu&#10;q8f+4z4m+h7fjrjwp+eEen3h5i8AAAD//wMAUEsDBBQABgAIAAAAIQAEiQA84QAAAAoBAAAPAAAA&#10;ZHJzL2Rvd25yZXYueG1sTI9BS8NAEIXvgv9hGcGL2E1TWSVmU0qhB6EiVhGPk+yYDWZnQ3bbxv56&#10;tyc9zpvHe98rl5PrxYHG0HnWMJ9lIIgbbzpuNby/bW4fQISIbLD3TBp+KMCyurwosTD+yK902MVW&#10;pBAOBWqwMQ6FlKGx5DDM/ECcfl9+dBjTObbSjHhM4a6XeZYp6bDj1GBxoLWl5nu3dxrwxdZdOD33&#10;p/UnrzZPd1v8uNlqfX01rR5BRJrinxnO+AkdqsRU+z2bIHoNKk/kUcMiVzmIs2GuFIg6KfdqAbIq&#10;5f8J1S8AAAD//wMAUEsBAi0AFAAGAAgAAAAhALaDOJL+AAAA4QEAABMAAAAAAAAAAAAAAAAAAAAA&#10;AFtDb250ZW50X1R5cGVzXS54bWxQSwECLQAUAAYACAAAACEAOP0h/9YAAACUAQAACwAAAAAAAAAA&#10;AAAAAAAvAQAAX3JlbHMvLnJlbHNQSwECLQAUAAYACAAAACEAGxqRlG4CAAApBQAADgAAAAAAAAAA&#10;AAAAAAAuAgAAZHJzL2Uyb0RvYy54bWxQSwECLQAUAAYACAAAACEABIkAPOEAAAAKAQAADwAAAAAA&#10;AAAAAAAAAADIBAAAZHJzL2Rvd25yZXYueG1sUEsFBgAAAAAEAAQA8wAAANYFAAAAAA==&#10;" fillcolor="white [3201]" strokecolor="black [3200]" strokeweight="2pt">
                <v:textbox>
                  <w:txbxContent>
                    <w:p w:rsidR="00F45D4E" w:rsidRPr="00F45D4E" w:rsidRDefault="00F45D4E">
                      <w:pPr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123955" w:rsidRPr="00777374">
        <w:rPr>
          <w:rFonts w:ascii="Garamond" w:hAnsi="Garamond"/>
        </w:rPr>
        <w:t xml:space="preserve">Pengambilan sampel dilakukan menggunakan teknik </w:t>
      </w:r>
      <w:r w:rsidR="00123955" w:rsidRPr="00777374">
        <w:rPr>
          <w:rFonts w:ascii="Garamond" w:hAnsi="Garamond"/>
          <w:i/>
        </w:rPr>
        <w:t xml:space="preserve">non-probability sampling </w:t>
      </w:r>
      <w:r w:rsidR="00123955" w:rsidRPr="00777374">
        <w:rPr>
          <w:rFonts w:ascii="Garamond" w:hAnsi="Garamond"/>
        </w:rPr>
        <w:t>bentuk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sampling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total.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Menurut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Sugiyono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(2019),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sampling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total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merupakan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teknik</w:t>
      </w:r>
      <w:r w:rsidR="00123955" w:rsidRPr="00777374">
        <w:rPr>
          <w:rFonts w:ascii="Garamond" w:hAnsi="Garamond"/>
          <w:spacing w:val="61"/>
        </w:rPr>
        <w:t xml:space="preserve"> </w:t>
      </w:r>
      <w:r w:rsidR="00123955" w:rsidRPr="00777374">
        <w:rPr>
          <w:rFonts w:ascii="Garamond" w:hAnsi="Garamond"/>
        </w:rPr>
        <w:t>dalam</w:t>
      </w:r>
      <w:r w:rsidR="00123955" w:rsidRPr="00777374">
        <w:rPr>
          <w:rFonts w:ascii="Garamond" w:hAnsi="Garamond"/>
          <w:spacing w:val="-57"/>
        </w:rPr>
        <w:t xml:space="preserve"> </w:t>
      </w:r>
      <w:r w:rsidR="00123955" w:rsidRPr="00777374">
        <w:rPr>
          <w:rFonts w:ascii="Garamond" w:hAnsi="Garamond"/>
        </w:rPr>
        <w:t>mengambil sampel pada anggota populasi secara keseluruhan yang telah dijadikan sampel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semua. Sehingga jumlah sampel yang digunakan dalam penelitian ini adalah sama dengan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jumlah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populasi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yaitu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93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mahasiswa.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Teknik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pengumpulan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data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yang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digunakan</w:t>
      </w:r>
      <w:r w:rsidR="00123955" w:rsidRPr="00777374">
        <w:rPr>
          <w:rFonts w:ascii="Garamond" w:hAnsi="Garamond"/>
          <w:spacing w:val="60"/>
        </w:rPr>
        <w:t xml:space="preserve"> </w:t>
      </w:r>
      <w:r w:rsidR="00123955" w:rsidRPr="00777374">
        <w:rPr>
          <w:rFonts w:ascii="Garamond" w:hAnsi="Garamond"/>
        </w:rPr>
        <w:t>adalah</w:t>
      </w:r>
      <w:r w:rsidR="00123955" w:rsidRPr="00777374">
        <w:rPr>
          <w:rFonts w:ascii="Garamond" w:hAnsi="Garamond"/>
          <w:spacing w:val="-57"/>
        </w:rPr>
        <w:t xml:space="preserve"> </w:t>
      </w:r>
      <w:r w:rsidR="00123955" w:rsidRPr="00777374">
        <w:rPr>
          <w:rFonts w:ascii="Garamond" w:hAnsi="Garamond"/>
        </w:rPr>
        <w:t>angket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dengan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menggunakan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skala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  <w:i/>
        </w:rPr>
        <w:t>likert</w:t>
      </w:r>
      <w:r w:rsidR="00123955" w:rsidRPr="00777374">
        <w:rPr>
          <w:rFonts w:ascii="Garamond" w:hAnsi="Garamond"/>
          <w:i/>
          <w:spacing w:val="1"/>
        </w:rPr>
        <w:t xml:space="preserve"> </w:t>
      </w:r>
      <w:r w:rsidR="00123955" w:rsidRPr="00777374">
        <w:rPr>
          <w:rFonts w:ascii="Garamond" w:hAnsi="Garamond"/>
        </w:rPr>
        <w:t>sedangkan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wawancara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digunakan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dalam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pembentukan studi pendahuluan sebagai pedoman pada wawancara secara tidak terstruktur.</w:t>
      </w:r>
      <w:r w:rsidR="00123955" w:rsidRPr="00777374">
        <w:rPr>
          <w:rFonts w:ascii="Garamond" w:hAnsi="Garamond"/>
          <w:spacing w:val="1"/>
        </w:rPr>
        <w:t xml:space="preserve"> </w:t>
      </w:r>
      <w:r w:rsidR="00123955" w:rsidRPr="00777374">
        <w:rPr>
          <w:rFonts w:ascii="Garamond" w:hAnsi="Garamond"/>
        </w:rPr>
        <w:t>Penelitian</w:t>
      </w:r>
      <w:r w:rsidR="00123955" w:rsidRPr="00777374">
        <w:rPr>
          <w:rFonts w:ascii="Garamond" w:hAnsi="Garamond"/>
          <w:spacing w:val="-1"/>
        </w:rPr>
        <w:t xml:space="preserve"> </w:t>
      </w:r>
      <w:r w:rsidR="00123955" w:rsidRPr="00777374">
        <w:rPr>
          <w:rFonts w:ascii="Garamond" w:hAnsi="Garamond"/>
        </w:rPr>
        <w:t>ini menggunakan model</w:t>
      </w:r>
      <w:r w:rsidR="00123955" w:rsidRPr="00777374">
        <w:rPr>
          <w:rFonts w:ascii="Garamond" w:hAnsi="Garamond"/>
          <w:spacing w:val="-1"/>
        </w:rPr>
        <w:t xml:space="preserve"> </w:t>
      </w:r>
      <w:r w:rsidR="00123955" w:rsidRPr="00777374">
        <w:rPr>
          <w:rFonts w:ascii="Garamond" w:hAnsi="Garamond"/>
        </w:rPr>
        <w:t>konseptual</w:t>
      </w:r>
      <w:r w:rsidR="00123955" w:rsidRPr="00777374">
        <w:rPr>
          <w:rFonts w:ascii="Garamond" w:hAnsi="Garamond"/>
          <w:spacing w:val="3"/>
        </w:rPr>
        <w:t xml:space="preserve"> </w:t>
      </w:r>
      <w:r w:rsidR="00123955" w:rsidRPr="00777374">
        <w:rPr>
          <w:rFonts w:ascii="Garamond" w:hAnsi="Garamond"/>
        </w:rPr>
        <w:t>sebagai</w:t>
      </w:r>
      <w:r w:rsidR="00123955" w:rsidRPr="00777374">
        <w:rPr>
          <w:rFonts w:ascii="Garamond" w:hAnsi="Garamond"/>
          <w:spacing w:val="2"/>
        </w:rPr>
        <w:t xml:space="preserve"> </w:t>
      </w:r>
      <w:r w:rsidR="00123955" w:rsidRPr="00777374">
        <w:rPr>
          <w:rFonts w:ascii="Garamond" w:hAnsi="Garamond"/>
        </w:rPr>
        <w:t>berikut:</w:t>
      </w:r>
    </w:p>
    <w:p w:rsidR="00464001" w:rsidRPr="00777374" w:rsidRDefault="00F45D4E" w:rsidP="00652C23">
      <w:pPr>
        <w:pStyle w:val="BodyText"/>
        <w:rPr>
          <w:rFonts w:ascii="Garamond" w:hAnsi="Garamond"/>
          <w:sz w:val="20"/>
        </w:rPr>
      </w:pPr>
      <w:r w:rsidRPr="00777374">
        <w:rPr>
          <w:rFonts w:ascii="Garamond" w:hAnsi="Garamond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410688" behindDoc="0" locked="0" layoutInCell="1" allowOverlap="1" wp14:anchorId="62A8BFEF" wp14:editId="7ED80C29">
                <wp:simplePos x="0" y="0"/>
                <wp:positionH relativeFrom="column">
                  <wp:posOffset>796151</wp:posOffset>
                </wp:positionH>
                <wp:positionV relativeFrom="paragraph">
                  <wp:posOffset>110490</wp:posOffset>
                </wp:positionV>
                <wp:extent cx="461010" cy="0"/>
                <wp:effectExtent l="0" t="76200" r="34290" b="152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2.7pt;margin-top:8.7pt;width:36.3pt;height:0;z-index:48741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I40AEAAPIDAAAOAAAAZHJzL2Uyb0RvYy54bWysU02P0zAQvSPxHyzfaZIKrVDUdLXqAhcE&#10;FQs/wOvYjYXtscamSf49Y6fNIr4OaC+T2J43897zeHc7OcvOCqMB3/FmU3OmvITe+FPHv3559+oN&#10;ZzEJ3wsLXnV8VpHf7l++2I2hVVsYwPYKGRXxsR1Dx4eUQltVUQ7KibiBoDwdakAnEi3xVPUoRqru&#10;bLWt65tqBOwDglQx0u79csj3pb7WSqZPWkeVmO04cUslYomPOVb7nWhPKMJg5IWG+A8WThhPTddS&#10;9yIJ9h3Nb6WckQgRdNpIcBVobaQqGkhNU/+i5mEQQRUtZE4Mq03x+crKj+cjMtPT3ZE9Xji6o4eE&#10;wpyGxO4QYWQH8J58BGSUQn6NIbYEO/gjXlYxHDGLnzS6/CVZbCoez6vHakpM0ubrm4aEciavR9UT&#10;LmBM7xU4ln86Hi88VgJNsVicP8REnQl4BeSm1ueYhLFvfc/SHEiJyAIyZ8rN51XmvrAtf2m2asF+&#10;VppcIH7b0qPMnzpYZGdBk9N/a9YqlJkh2li7gup/gy65GabKTK7ARdFfu63ZpSP4tAKd8YB/6pqm&#10;K1W95F9VL1qz7Efo53J3xQ4arOLP5RHkyf15XeBPT3X/AwAA//8DAFBLAwQUAAYACAAAACEATxGu&#10;a9sAAAAJAQAADwAAAGRycy9kb3ducmV2LnhtbExPTU/DMAy9I/EfIiNxYynlY6M0ndAQUtkJxg47&#10;Zo3XVmucqMna8u/xxAFO9rOf3ke+nGwnBuxD60jB7SwBgVQ501KtYPv1drMAEaImoztHqOAbAyyL&#10;y4tcZ8aN9InDJtaCRShkWkETo8+kDFWDVoeZ80j8O7je6siwr6Xp9cjitpNpkjxKq1tih0Z7XDVY&#10;HTcnq2AcDmmd+tV7+bGe746l8+Xdq1fq+mp6eQYRcYp/ZDjH5+hQcKa9O5EJomOcPtwzlZc5zzPh&#10;acHl9r8HWeTyf4PiBwAA//8DAFBLAQItABQABgAIAAAAIQC2gziS/gAAAOEBAAATAAAAAAAAAAAA&#10;AAAAAAAAAABbQ29udGVudF9UeXBlc10ueG1sUEsBAi0AFAAGAAgAAAAhADj9If/WAAAAlAEAAAsA&#10;AAAAAAAAAAAAAAAALwEAAF9yZWxzLy5yZWxzUEsBAi0AFAAGAAgAAAAhAFPJsjjQAQAA8gMAAA4A&#10;AAAAAAAAAAAAAAAALgIAAGRycy9lMm9Eb2MueG1sUEsBAi0AFAAGAAgAAAAhAE8RrmvbAAAACQEA&#10;AA8AAAAAAAAAAAAAAAAAKgQAAGRycy9kb3ducmV2LnhtbFBLBQYAAAAABAAEAPMAAAAy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64001" w:rsidRPr="00777374" w:rsidRDefault="00464001" w:rsidP="00652C23">
      <w:pPr>
        <w:pStyle w:val="BodyText"/>
        <w:spacing w:before="9"/>
        <w:rPr>
          <w:rFonts w:ascii="Garamond" w:hAnsi="Garamond"/>
          <w:sz w:val="34"/>
        </w:rPr>
      </w:pPr>
    </w:p>
    <w:p w:rsidR="00464001" w:rsidRPr="00777374" w:rsidRDefault="00123955" w:rsidP="00652C23">
      <w:pPr>
        <w:ind w:firstLine="240"/>
        <w:rPr>
          <w:rFonts w:ascii="Garamond" w:hAnsi="Garamond"/>
          <w:b/>
        </w:rPr>
      </w:pPr>
      <w:r w:rsidRPr="00777374">
        <w:rPr>
          <w:rFonts w:ascii="Garamond" w:hAnsi="Garamond"/>
          <w:b/>
        </w:rPr>
        <w:t>Gambar</w:t>
      </w:r>
      <w:r w:rsidRPr="00777374">
        <w:rPr>
          <w:rFonts w:ascii="Garamond" w:hAnsi="Garamond"/>
          <w:b/>
          <w:spacing w:val="-3"/>
        </w:rPr>
        <w:t xml:space="preserve"> </w:t>
      </w:r>
      <w:r w:rsidRPr="00777374">
        <w:rPr>
          <w:rFonts w:ascii="Garamond" w:hAnsi="Garamond"/>
          <w:b/>
        </w:rPr>
        <w:t>1.</w:t>
      </w:r>
      <w:r w:rsidRPr="00777374">
        <w:rPr>
          <w:rFonts w:ascii="Garamond" w:hAnsi="Garamond"/>
          <w:b/>
          <w:spacing w:val="-5"/>
        </w:rPr>
        <w:t xml:space="preserve"> </w:t>
      </w:r>
      <w:r w:rsidRPr="00777374">
        <w:rPr>
          <w:rFonts w:ascii="Garamond" w:hAnsi="Garamond"/>
          <w:b/>
        </w:rPr>
        <w:t>Model</w:t>
      </w:r>
      <w:r w:rsidRPr="00777374">
        <w:rPr>
          <w:rFonts w:ascii="Garamond" w:hAnsi="Garamond"/>
          <w:b/>
          <w:spacing w:val="-3"/>
        </w:rPr>
        <w:t xml:space="preserve"> </w:t>
      </w:r>
      <w:r w:rsidRPr="00777374">
        <w:rPr>
          <w:rFonts w:ascii="Garamond" w:hAnsi="Garamond"/>
          <w:b/>
        </w:rPr>
        <w:t>Konseptual</w:t>
      </w:r>
      <w:r w:rsidRPr="00777374">
        <w:rPr>
          <w:rFonts w:ascii="Garamond" w:hAnsi="Garamond"/>
          <w:b/>
          <w:spacing w:val="-3"/>
        </w:rPr>
        <w:t xml:space="preserve"> </w:t>
      </w:r>
      <w:r w:rsidRPr="00777374">
        <w:rPr>
          <w:rFonts w:ascii="Garamond" w:hAnsi="Garamond"/>
          <w:b/>
        </w:rPr>
        <w:t>Penelitian</w:t>
      </w:r>
    </w:p>
    <w:p w:rsidR="00464001" w:rsidRPr="00777374" w:rsidRDefault="00123955" w:rsidP="00652C23">
      <w:pPr>
        <w:spacing w:before="10" w:line="490" w:lineRule="atLeast"/>
        <w:ind w:right="5891"/>
        <w:rPr>
          <w:rFonts w:ascii="Garamond" w:hAnsi="Garamond"/>
        </w:rPr>
      </w:pPr>
      <w:r w:rsidRPr="00777374">
        <w:rPr>
          <w:rFonts w:ascii="Garamond" w:hAnsi="Garamond"/>
        </w:rPr>
        <w:t>Sumber: Data Diolah Peneliti (2021)</w:t>
      </w:r>
      <w:r w:rsidRPr="00777374">
        <w:rPr>
          <w:rFonts w:ascii="Garamond" w:hAnsi="Garamond"/>
          <w:spacing w:val="-52"/>
        </w:rPr>
        <w:t xml:space="preserve"> </w:t>
      </w:r>
      <w:r w:rsidRPr="00777374">
        <w:rPr>
          <w:rFonts w:ascii="Garamond" w:hAnsi="Garamond"/>
        </w:rPr>
        <w:t>Keterangan:</w:t>
      </w:r>
    </w:p>
    <w:p w:rsidR="00464001" w:rsidRPr="00777374" w:rsidRDefault="00123955" w:rsidP="00652C23">
      <w:pPr>
        <w:pStyle w:val="ListParagraph"/>
        <w:numPr>
          <w:ilvl w:val="0"/>
          <w:numId w:val="2"/>
        </w:numPr>
        <w:tabs>
          <w:tab w:val="left" w:pos="2400"/>
          <w:tab w:val="left" w:pos="2401"/>
        </w:tabs>
        <w:spacing w:before="133"/>
        <w:ind w:left="2161"/>
        <w:rPr>
          <w:rFonts w:ascii="Garamond" w:hAnsi="Garamond"/>
        </w:rPr>
      </w:pPr>
      <w:r w:rsidRPr="00777374">
        <w:rPr>
          <w:rFonts w:ascii="Garamond" w:hAnsi="Garamond"/>
        </w:rPr>
        <w:t>: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Interpersonal</w:t>
      </w:r>
    </w:p>
    <w:p w:rsidR="00464001" w:rsidRPr="00777374" w:rsidRDefault="00123955" w:rsidP="00652C23">
      <w:pPr>
        <w:pStyle w:val="ListParagraph"/>
        <w:numPr>
          <w:ilvl w:val="0"/>
          <w:numId w:val="2"/>
        </w:numPr>
        <w:tabs>
          <w:tab w:val="left" w:pos="2400"/>
          <w:tab w:val="left" w:pos="2401"/>
        </w:tabs>
        <w:spacing w:before="127"/>
        <w:ind w:left="2161"/>
        <w:rPr>
          <w:rFonts w:ascii="Garamond" w:hAnsi="Garamond"/>
        </w:rPr>
      </w:pPr>
      <w:r w:rsidRPr="00777374">
        <w:rPr>
          <w:rFonts w:ascii="Garamond" w:hAnsi="Garamond"/>
        </w:rPr>
        <w:t>: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PLP</w:t>
      </w:r>
    </w:p>
    <w:p w:rsidR="00464001" w:rsidRPr="00777374" w:rsidRDefault="008D5A34" w:rsidP="00652C23">
      <w:pPr>
        <w:spacing w:before="127"/>
        <w:ind w:left="2161"/>
        <w:rPr>
          <w:rFonts w:ascii="Garamond" w:hAnsi="Garamond"/>
        </w:rPr>
      </w:pPr>
      <w:r w:rsidRPr="00777374">
        <w:rPr>
          <w:rFonts w:ascii="Garamond" w:hAnsi="Garamond"/>
        </w:rPr>
        <w:pict>
          <v:shape id="_x0000_s1026" style="position:absolute;left:0;text-align:left;margin-left:72.7pt;margin-top:7.65pt;width:25.6pt;height:6pt;z-index:15731712;mso-position-horizontal-relative:page" coordorigin="1454,153" coordsize="512,120" o:spt="100" adj="0,,0" path="m1845,221r,52l1950,221r-85,l1845,221xm1845,206r,15l1865,221r,-15l1845,206xm1845,153r,53l1865,206r,15l1950,221r15,-7l1845,153xm1454,205r,15l1845,221r,-15l1454,205xe" fillcolor="black" stroked="f">
            <v:stroke joinstyle="round"/>
            <v:formulas/>
            <v:path arrowok="t" o:connecttype="segments"/>
            <w10:wrap anchorx="page"/>
          </v:shape>
        </w:pict>
      </w:r>
      <w:r w:rsidR="00123955" w:rsidRPr="00777374">
        <w:rPr>
          <w:rFonts w:ascii="Garamond" w:hAnsi="Garamond"/>
        </w:rPr>
        <w:t>:</w:t>
      </w:r>
      <w:r w:rsidR="00123955" w:rsidRPr="00777374">
        <w:rPr>
          <w:rFonts w:ascii="Garamond" w:hAnsi="Garamond"/>
          <w:spacing w:val="-3"/>
        </w:rPr>
        <w:t xml:space="preserve"> </w:t>
      </w:r>
      <w:r w:rsidR="00123955" w:rsidRPr="00777374">
        <w:rPr>
          <w:rFonts w:ascii="Garamond" w:hAnsi="Garamond"/>
        </w:rPr>
        <w:t>Pengaruh</w:t>
      </w:r>
      <w:r w:rsidR="00123955" w:rsidRPr="00777374">
        <w:rPr>
          <w:rFonts w:ascii="Garamond" w:hAnsi="Garamond"/>
          <w:spacing w:val="-4"/>
        </w:rPr>
        <w:t xml:space="preserve"> </w:t>
      </w:r>
      <w:r w:rsidR="00123955" w:rsidRPr="00777374">
        <w:rPr>
          <w:rFonts w:ascii="Garamond" w:hAnsi="Garamond"/>
        </w:rPr>
        <w:t>X</w:t>
      </w:r>
      <w:r w:rsidR="00123955" w:rsidRPr="00777374">
        <w:rPr>
          <w:rFonts w:ascii="Garamond" w:hAnsi="Garamond"/>
          <w:spacing w:val="-1"/>
        </w:rPr>
        <w:t xml:space="preserve"> </w:t>
      </w:r>
      <w:r w:rsidR="00123955" w:rsidRPr="00777374">
        <w:rPr>
          <w:rFonts w:ascii="Garamond" w:hAnsi="Garamond"/>
        </w:rPr>
        <w:t>terhadap Y</w:t>
      </w:r>
    </w:p>
    <w:p w:rsidR="00464001" w:rsidRPr="00777374" w:rsidRDefault="00464001" w:rsidP="00652C23">
      <w:pPr>
        <w:pStyle w:val="BodyText"/>
        <w:spacing w:before="7"/>
        <w:rPr>
          <w:rFonts w:ascii="Garamond" w:hAnsi="Garamond"/>
          <w:sz w:val="21"/>
        </w:rPr>
      </w:pPr>
    </w:p>
    <w:p w:rsidR="00464001" w:rsidRPr="00777374" w:rsidRDefault="00123955" w:rsidP="00652C23">
      <w:pPr>
        <w:pStyle w:val="BodyText"/>
        <w:spacing w:line="360" w:lineRule="auto"/>
        <w:ind w:right="117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Uji coba instrumen dalam penelitian ini terdiri dari: 1) uji validitas, yaitu uji 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digunakan untuk mengetahui sejauh mana ketepatan dan kecermatan alat ukur pada saat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dilakukannya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fungsi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ukur.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dikatakan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valid,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apabila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mampu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mengungkapkan data variabel yang diteliti secara berurutan dan tepat. Uji validitas 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dilihat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nilai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signifikan sebesar 0,05.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dinyatakan valid apabila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taraf 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&lt;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nilai</w:t>
      </w:r>
      <w:r w:rsidR="00F45D4E" w:rsidRPr="00777374">
        <w:rPr>
          <w:rFonts w:ascii="Garamond" w:hAnsi="Garamond"/>
          <w:lang w:val="id-ID"/>
        </w:rPr>
        <w:t xml:space="preserve"> </w:t>
      </w:r>
      <w:r w:rsidRPr="00777374">
        <w:rPr>
          <w:rFonts w:ascii="Garamond" w:hAnsi="Garamond"/>
        </w:rPr>
        <w:t>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(0,05),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sedangkan apabila taraf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&gt; nilai 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(0,05) maka 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dinyatakan tidak valid Nurhasanah (2016); 2) uji reliabilitas, yaitu uji yang digunakan 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melihat alat ukur secara tepat dan akurat dalam menafsir suatu konsep yang akan ditafsir serta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memberikan arahan untuk melihat suatu hasil pengukuran yang relatif konsisten jika 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pengukuran dilakukan secara berulang kali. Nilai minimal Cronbach </w:t>
      </w:r>
      <w:r w:rsidRPr="00777374">
        <w:rPr>
          <w:rFonts w:ascii="Garamond" w:hAnsi="Garamond"/>
          <w:i/>
        </w:rPr>
        <w:t xml:space="preserve">alpa </w:t>
      </w:r>
      <w:r w:rsidRPr="00777374">
        <w:rPr>
          <w:rFonts w:ascii="Garamond" w:hAnsi="Garamond"/>
        </w:rPr>
        <w:t>sebesar 0,60. 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dinyatakan reliabel apabila nilai </w:t>
      </w:r>
      <w:r w:rsidRPr="00777374">
        <w:rPr>
          <w:rFonts w:ascii="Garamond" w:hAnsi="Garamond"/>
          <w:i/>
        </w:rPr>
        <w:t xml:space="preserve">alpa </w:t>
      </w:r>
      <w:r w:rsidRPr="00777374">
        <w:rPr>
          <w:rFonts w:ascii="Garamond" w:hAnsi="Garamond"/>
        </w:rPr>
        <w:t xml:space="preserve">&gt; 0,60, sedangkan apabila nilai </w:t>
      </w:r>
      <w:r w:rsidRPr="00777374">
        <w:rPr>
          <w:rFonts w:ascii="Garamond" w:hAnsi="Garamond"/>
          <w:i/>
        </w:rPr>
        <w:t xml:space="preserve">alpa </w:t>
      </w:r>
      <w:r w:rsidRPr="00777374">
        <w:rPr>
          <w:rFonts w:ascii="Garamond" w:hAnsi="Garamond"/>
        </w:rPr>
        <w:t>&lt; 0,60 maka 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dinyatakan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reliabel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Nurhasanah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(2016).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uji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validitas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uji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reliabilitas,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peneliti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menggunakan program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aplikasi SPSS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21.</w:t>
      </w:r>
    </w:p>
    <w:p w:rsidR="00464001" w:rsidRPr="00777374" w:rsidRDefault="00123955" w:rsidP="00652C23">
      <w:pPr>
        <w:pStyle w:val="BodyText"/>
        <w:spacing w:before="1" w:line="360" w:lineRule="auto"/>
        <w:ind w:right="113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Teknik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analisis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terdiri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dari: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1)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Uji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asumsi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klasik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meliputi: a) uji normalitas, digunakan untuk melihat dari distribusi data yang mengikuti 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mendekati bentuk distribusi normal. Dikatakan data berdistribusi normal apabila data tersebut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mempunyai sebaran secara merata sehingga data bisa mewakili dari beberapa populasi. Uji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Normalitas dilakukan dengan </w:t>
      </w:r>
      <w:r w:rsidRPr="00777374">
        <w:rPr>
          <w:rFonts w:ascii="Garamond" w:hAnsi="Garamond"/>
        </w:rPr>
        <w:lastRenderedPageBreak/>
        <w:t xml:space="preserve">melihat nilai </w:t>
      </w:r>
      <w:r w:rsidRPr="00777374">
        <w:rPr>
          <w:rFonts w:ascii="Garamond" w:hAnsi="Garamond"/>
          <w:i/>
        </w:rPr>
        <w:t xml:space="preserve">sig </w:t>
      </w:r>
      <w:r w:rsidRPr="00777374">
        <w:rPr>
          <w:rFonts w:ascii="Garamond" w:hAnsi="Garamond"/>
        </w:rPr>
        <w:t xml:space="preserve">sebesar 0,05. Apabila </w:t>
      </w:r>
      <w:r w:rsidRPr="00777374">
        <w:rPr>
          <w:rFonts w:ascii="Garamond" w:hAnsi="Garamond"/>
          <w:i/>
        </w:rPr>
        <w:t xml:space="preserve">sig </w:t>
      </w:r>
      <w:r w:rsidRPr="00777374">
        <w:rPr>
          <w:rFonts w:ascii="Garamond" w:hAnsi="Garamond"/>
        </w:rPr>
        <w:t xml:space="preserve">&gt; </w:t>
      </w:r>
      <w:r w:rsidRPr="00777374">
        <w:t>ɑ</w:t>
      </w:r>
      <w:r w:rsidRPr="00777374">
        <w:rPr>
          <w:rFonts w:ascii="Garamond" w:hAnsi="Garamond"/>
        </w:rPr>
        <w:t>, maka 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dinyatakan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berdistribusi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normal,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sedangkan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apabila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sig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</w:rPr>
        <w:t>&lt;</w:t>
      </w:r>
      <w:r w:rsidRPr="00777374">
        <w:rPr>
          <w:rFonts w:ascii="Garamond" w:hAnsi="Garamond"/>
          <w:spacing w:val="1"/>
        </w:rPr>
        <w:t xml:space="preserve"> </w:t>
      </w:r>
      <w:r w:rsidRPr="00777374">
        <w:t>ɑ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maka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dinyatakan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berdistribusi tidak normal. Nurhasanah (2016); b) uji heteroskedastisitas, digunakan 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melihat ketidaksamaaan varian dari residual pada model regresi. Uji heteroskedastisitas 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dilakukan dengan memengamati </w:t>
      </w:r>
      <w:r w:rsidRPr="00777374">
        <w:rPr>
          <w:rFonts w:ascii="Garamond" w:hAnsi="Garamond"/>
          <w:i/>
        </w:rPr>
        <w:t xml:space="preserve">scatter plot </w:t>
      </w:r>
      <w:r w:rsidRPr="00777374">
        <w:rPr>
          <w:rFonts w:ascii="Garamond" w:hAnsi="Garamond"/>
        </w:rPr>
        <w:t>untuk melihat ada atau tidaknya pola pada 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yang diambil. Apabila titik menyebar pada </w:t>
      </w:r>
      <w:r w:rsidRPr="00777374">
        <w:rPr>
          <w:rFonts w:ascii="Garamond" w:hAnsi="Garamond"/>
          <w:i/>
        </w:rPr>
        <w:t xml:space="preserve">scatterplots </w:t>
      </w:r>
      <w:r w:rsidRPr="00777374">
        <w:rPr>
          <w:rFonts w:ascii="Garamond" w:hAnsi="Garamond"/>
        </w:rPr>
        <w:t>tidak terlihat jelas dan berada 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bawah angka 0 terletak di sumbu Y, oleh sebab itu data tidak ada masalah heteroskedastisitas,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sedangkan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apabila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berkumpul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pola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melebar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kemudian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jaraknya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menyempit,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maka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data tersebut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ada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masalah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heteroskedastisitas.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Nurhasanah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(2016).</w:t>
      </w:r>
    </w:p>
    <w:p w:rsidR="00464001" w:rsidRPr="00777374" w:rsidRDefault="00123955" w:rsidP="00652C23">
      <w:pPr>
        <w:pStyle w:val="ListParagraph"/>
        <w:numPr>
          <w:ilvl w:val="0"/>
          <w:numId w:val="1"/>
        </w:numPr>
        <w:tabs>
          <w:tab w:val="left" w:pos="581"/>
        </w:tabs>
        <w:spacing w:line="360" w:lineRule="auto"/>
        <w:ind w:left="0" w:right="119" w:firstLine="0"/>
        <w:jc w:val="both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>Uji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hipotesis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menggunakan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regresi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linier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sederhana.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Uji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hipotesis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digunakan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dalam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menganalisis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apakah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terjadi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pengaruh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komunikasi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interpersonal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(X)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terhadap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kesiapan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mengajar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mahasiswa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PLP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(Y).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Dalam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analisis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data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baik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uji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asumsi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klasik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maupun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uji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hipotesis,</w:t>
      </w:r>
      <w:r w:rsidRPr="00777374">
        <w:rPr>
          <w:rFonts w:ascii="Garamond" w:hAnsi="Garamond"/>
          <w:spacing w:val="-1"/>
          <w:sz w:val="24"/>
        </w:rPr>
        <w:t xml:space="preserve"> </w:t>
      </w:r>
      <w:r w:rsidRPr="00777374">
        <w:rPr>
          <w:rFonts w:ascii="Garamond" w:hAnsi="Garamond"/>
          <w:sz w:val="24"/>
        </w:rPr>
        <w:t>peneliti menggunakan program</w:t>
      </w:r>
      <w:r w:rsidRPr="00777374">
        <w:rPr>
          <w:rFonts w:ascii="Garamond" w:hAnsi="Garamond"/>
          <w:spacing w:val="-5"/>
          <w:sz w:val="24"/>
        </w:rPr>
        <w:t xml:space="preserve"> </w:t>
      </w:r>
      <w:r w:rsidRPr="00777374">
        <w:rPr>
          <w:rFonts w:ascii="Garamond" w:hAnsi="Garamond"/>
          <w:sz w:val="24"/>
        </w:rPr>
        <w:t>SPSS</w:t>
      </w:r>
      <w:r w:rsidRPr="00777374">
        <w:rPr>
          <w:rFonts w:ascii="Garamond" w:hAnsi="Garamond"/>
          <w:spacing w:val="-2"/>
          <w:sz w:val="24"/>
        </w:rPr>
        <w:t xml:space="preserve"> </w:t>
      </w:r>
      <w:r w:rsidRPr="00777374">
        <w:rPr>
          <w:rFonts w:ascii="Garamond" w:hAnsi="Garamond"/>
          <w:sz w:val="24"/>
        </w:rPr>
        <w:t>21.</w:t>
      </w:r>
    </w:p>
    <w:p w:rsidR="00464001" w:rsidRPr="00777374" w:rsidRDefault="00123955" w:rsidP="00652C23">
      <w:pPr>
        <w:pStyle w:val="Heading1"/>
        <w:spacing w:before="1"/>
        <w:ind w:left="0"/>
        <w:rPr>
          <w:rFonts w:ascii="Garamond" w:hAnsi="Garamond"/>
        </w:rPr>
      </w:pPr>
      <w:r w:rsidRPr="00777374">
        <w:rPr>
          <w:rFonts w:ascii="Garamond" w:hAnsi="Garamond"/>
        </w:rPr>
        <w:t>HASIL</w:t>
      </w:r>
      <w:r w:rsidRPr="00777374">
        <w:rPr>
          <w:rFonts w:ascii="Garamond" w:hAnsi="Garamond"/>
          <w:spacing w:val="-15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PEMBAHASAN</w:t>
      </w:r>
    </w:p>
    <w:p w:rsidR="00464001" w:rsidRPr="00777374" w:rsidRDefault="00123955" w:rsidP="00652C23">
      <w:pPr>
        <w:spacing w:before="140"/>
        <w:jc w:val="both"/>
        <w:rPr>
          <w:rFonts w:ascii="Garamond" w:hAnsi="Garamond"/>
          <w:b/>
          <w:sz w:val="24"/>
        </w:rPr>
      </w:pPr>
      <w:r w:rsidRPr="00777374">
        <w:rPr>
          <w:rFonts w:ascii="Garamond" w:hAnsi="Garamond"/>
          <w:b/>
          <w:sz w:val="24"/>
        </w:rPr>
        <w:t>Uji Validitas</w:t>
      </w:r>
    </w:p>
    <w:p w:rsidR="00464001" w:rsidRPr="00777374" w:rsidRDefault="00123955" w:rsidP="00652C23">
      <w:pPr>
        <w:pStyle w:val="BodyText"/>
        <w:spacing w:before="136" w:line="360" w:lineRule="auto"/>
        <w:ind w:right="118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Berdasarkan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melalui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aplikasi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SPSS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21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dinyatakan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bahwa sebanyak 66 item pernyataan yang telah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diolah dan diuji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validitasnya dinyatakan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valid.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Data dinyatakan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valid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jika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taraf signifikan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&lt;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nilai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signifikan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(0,05).</w:t>
      </w:r>
    </w:p>
    <w:p w:rsidR="00464001" w:rsidRPr="00777374" w:rsidRDefault="00123955" w:rsidP="00652C23">
      <w:pPr>
        <w:pStyle w:val="Heading1"/>
        <w:spacing w:before="100"/>
        <w:ind w:left="0"/>
        <w:rPr>
          <w:rFonts w:ascii="Garamond" w:hAnsi="Garamond"/>
        </w:rPr>
      </w:pPr>
      <w:r w:rsidRPr="00777374">
        <w:rPr>
          <w:rFonts w:ascii="Garamond" w:hAnsi="Garamond"/>
        </w:rPr>
        <w:t>Uji Reliabilitas</w:t>
      </w:r>
    </w:p>
    <w:p w:rsidR="00464001" w:rsidRPr="00777374" w:rsidRDefault="00123955" w:rsidP="00652C23">
      <w:pPr>
        <w:pStyle w:val="BodyText"/>
        <w:spacing w:before="140" w:line="360" w:lineRule="auto"/>
        <w:ind w:right="112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Berdasarkan tabel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reliability statistics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</w:rPr>
        <w:t>menunjukkan bahwa nilai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Cronbach’s Alpha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 xml:space="preserve">variabel </w:t>
      </w:r>
      <w:r w:rsidRPr="00777374">
        <w:rPr>
          <w:rFonts w:ascii="Garamond" w:hAnsi="Garamond"/>
        </w:rPr>
        <w:t>Komunikasi Interpersonal (X) sebesar 0,925 &gt; 0,60 sedangkan variabel 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Mahasiswa PLP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(Y) sebesar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0,949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&gt;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0,60 maka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artinya data dinyatakan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reliabel.</w:t>
      </w:r>
    </w:p>
    <w:p w:rsidR="00464001" w:rsidRPr="00777374" w:rsidRDefault="00123955">
      <w:pPr>
        <w:pStyle w:val="Heading1"/>
        <w:spacing w:before="119"/>
        <w:jc w:val="left"/>
        <w:rPr>
          <w:rFonts w:ascii="Garamond" w:hAnsi="Garamond"/>
        </w:rPr>
      </w:pPr>
      <w:r w:rsidRPr="00777374">
        <w:rPr>
          <w:rFonts w:ascii="Garamond" w:hAnsi="Garamond"/>
        </w:rPr>
        <w:t>Uji Normalitas</w:t>
      </w:r>
    </w:p>
    <w:p w:rsidR="00464001" w:rsidRPr="00777374" w:rsidRDefault="00123955">
      <w:pPr>
        <w:spacing w:before="138"/>
        <w:ind w:left="823" w:right="709"/>
        <w:jc w:val="center"/>
        <w:rPr>
          <w:rFonts w:ascii="Garamond" w:hAnsi="Garamond"/>
          <w:i/>
        </w:rPr>
      </w:pPr>
      <w:r w:rsidRPr="00777374">
        <w:rPr>
          <w:rFonts w:ascii="Garamond" w:hAnsi="Garamond"/>
        </w:rPr>
        <w:t>Tabel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1.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  <w:i/>
        </w:rPr>
        <w:t>One-Sample</w:t>
      </w:r>
      <w:r w:rsidRPr="00777374">
        <w:rPr>
          <w:rFonts w:ascii="Garamond" w:hAnsi="Garamond"/>
          <w:i/>
          <w:spacing w:val="-6"/>
        </w:rPr>
        <w:t xml:space="preserve"> </w:t>
      </w:r>
      <w:r w:rsidRPr="00777374">
        <w:rPr>
          <w:rFonts w:ascii="Garamond" w:hAnsi="Garamond"/>
          <w:i/>
        </w:rPr>
        <w:t>Kolmogorov-Smirnov</w:t>
      </w:r>
      <w:r w:rsidRPr="00777374">
        <w:rPr>
          <w:rFonts w:ascii="Garamond" w:hAnsi="Garamond"/>
          <w:i/>
          <w:spacing w:val="-5"/>
        </w:rPr>
        <w:t xml:space="preserve"> </w:t>
      </w:r>
      <w:r w:rsidRPr="00777374">
        <w:rPr>
          <w:rFonts w:ascii="Garamond" w:hAnsi="Garamond"/>
          <w:i/>
        </w:rPr>
        <w:t>Test</w:t>
      </w:r>
    </w:p>
    <w:p w:rsidR="00464001" w:rsidRPr="00777374" w:rsidRDefault="00464001">
      <w:pPr>
        <w:pStyle w:val="BodyText"/>
        <w:spacing w:before="2"/>
        <w:rPr>
          <w:rFonts w:ascii="Garamond" w:hAnsi="Garamond"/>
          <w:i/>
          <w:sz w:val="11"/>
        </w:rPr>
      </w:pPr>
    </w:p>
    <w:tbl>
      <w:tblPr>
        <w:tblW w:w="0" w:type="auto"/>
        <w:tblInd w:w="1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2071"/>
        <w:gridCol w:w="2026"/>
      </w:tblGrid>
      <w:tr w:rsidR="00464001" w:rsidRPr="00777374">
        <w:trPr>
          <w:trHeight w:val="871"/>
        </w:trPr>
        <w:tc>
          <w:tcPr>
            <w:tcW w:w="38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0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464001" w:rsidRPr="00777374" w:rsidRDefault="00123955">
            <w:pPr>
              <w:pStyle w:val="TableParagraph"/>
              <w:spacing w:line="357" w:lineRule="auto"/>
              <w:ind w:right="395"/>
              <w:rPr>
                <w:rFonts w:ascii="Garamond" w:hAnsi="Garamond"/>
                <w:b/>
              </w:rPr>
            </w:pPr>
            <w:r w:rsidRPr="00777374">
              <w:rPr>
                <w:rFonts w:ascii="Garamond" w:hAnsi="Garamond"/>
                <w:b/>
                <w:spacing w:val="-1"/>
              </w:rPr>
              <w:t>Unstandardized</w:t>
            </w:r>
            <w:r w:rsidRPr="00777374">
              <w:rPr>
                <w:rFonts w:ascii="Garamond" w:hAnsi="Garamond"/>
                <w:b/>
                <w:spacing w:val="-52"/>
              </w:rPr>
              <w:t xml:space="preserve"> </w:t>
            </w:r>
            <w:r w:rsidRPr="00777374">
              <w:rPr>
                <w:rFonts w:ascii="Garamond" w:hAnsi="Garamond"/>
                <w:b/>
              </w:rPr>
              <w:t>Residual</w:t>
            </w:r>
          </w:p>
        </w:tc>
      </w:tr>
      <w:tr w:rsidR="00464001" w:rsidRPr="00777374">
        <w:trPr>
          <w:trHeight w:val="377"/>
        </w:trPr>
        <w:tc>
          <w:tcPr>
            <w:tcW w:w="1791" w:type="dxa"/>
            <w:tcBorders>
              <w:top w:val="single" w:sz="18" w:space="0" w:color="000000"/>
              <w:lef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line="249" w:lineRule="exact"/>
              <w:ind w:left="77"/>
              <w:rPr>
                <w:rFonts w:ascii="Garamond" w:hAnsi="Garamond"/>
              </w:rPr>
            </w:pPr>
            <w:r w:rsidRPr="00777374">
              <w:rPr>
                <w:rFonts w:ascii="Garamond" w:hAnsi="Garamond"/>
                <w:w w:val="99"/>
              </w:rPr>
              <w:t>N</w:t>
            </w:r>
          </w:p>
        </w:tc>
        <w:tc>
          <w:tcPr>
            <w:tcW w:w="2071" w:type="dxa"/>
            <w:tcBorders>
              <w:top w:val="single" w:sz="18" w:space="0" w:color="000000"/>
              <w:right w:val="single" w:sz="18" w:space="0" w:color="000000"/>
            </w:tcBorders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0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93</w:t>
            </w:r>
          </w:p>
        </w:tc>
      </w:tr>
      <w:tr w:rsidR="00464001" w:rsidRPr="00777374">
        <w:trPr>
          <w:trHeight w:val="375"/>
        </w:trPr>
        <w:tc>
          <w:tcPr>
            <w:tcW w:w="1791" w:type="dxa"/>
            <w:tcBorders>
              <w:left w:val="single" w:sz="18" w:space="0" w:color="000000"/>
            </w:tcBorders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071" w:type="dxa"/>
            <w:tcBorders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9" w:line="237" w:lineRule="exact"/>
              <w:ind w:left="4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Mean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9" w:line="237" w:lineRule="exact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.0000000</w:t>
            </w:r>
          </w:p>
        </w:tc>
      </w:tr>
      <w:tr w:rsidR="00464001" w:rsidRPr="00777374">
        <w:trPr>
          <w:trHeight w:val="250"/>
        </w:trPr>
        <w:tc>
          <w:tcPr>
            <w:tcW w:w="386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line="230" w:lineRule="exact"/>
              <w:ind w:left="77"/>
              <w:rPr>
                <w:rFonts w:ascii="Garamond" w:hAnsi="Garamond"/>
                <w:sz w:val="14"/>
              </w:rPr>
            </w:pPr>
            <w:r w:rsidRPr="00777374">
              <w:rPr>
                <w:rFonts w:ascii="Garamond" w:hAnsi="Garamond"/>
              </w:rPr>
              <w:t>Normal</w:t>
            </w:r>
            <w:r w:rsidRPr="00777374">
              <w:rPr>
                <w:rFonts w:ascii="Garamond" w:hAnsi="Garamond"/>
                <w:spacing w:val="-6"/>
              </w:rPr>
              <w:t xml:space="preserve"> </w:t>
            </w:r>
            <w:r w:rsidRPr="00777374">
              <w:rPr>
                <w:rFonts w:ascii="Garamond" w:hAnsi="Garamond"/>
              </w:rPr>
              <w:t>Parameters</w:t>
            </w:r>
            <w:r w:rsidRPr="00777374">
              <w:rPr>
                <w:rFonts w:ascii="Garamond" w:hAnsi="Garamond"/>
                <w:position w:val="7"/>
                <w:sz w:val="14"/>
              </w:rPr>
              <w:t>a,b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  <w:sz w:val="18"/>
              </w:rPr>
            </w:pPr>
          </w:p>
        </w:tc>
      </w:tr>
      <w:tr w:rsidR="00464001" w:rsidRPr="00777374">
        <w:trPr>
          <w:trHeight w:val="373"/>
        </w:trPr>
        <w:tc>
          <w:tcPr>
            <w:tcW w:w="1791" w:type="dxa"/>
            <w:tcBorders>
              <w:left w:val="single" w:sz="18" w:space="0" w:color="000000"/>
            </w:tcBorders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071" w:type="dxa"/>
            <w:tcBorders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line="246" w:lineRule="exact"/>
              <w:ind w:left="4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Std.</w:t>
            </w:r>
            <w:r w:rsidRPr="00777374">
              <w:rPr>
                <w:rFonts w:ascii="Garamond" w:hAnsi="Garamond"/>
                <w:spacing w:val="-3"/>
              </w:rPr>
              <w:t xml:space="preserve"> </w:t>
            </w:r>
            <w:r w:rsidRPr="00777374">
              <w:rPr>
                <w:rFonts w:ascii="Garamond" w:hAnsi="Garamond"/>
              </w:rPr>
              <w:t>Deviation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line="246" w:lineRule="exact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12.58114804</w:t>
            </w:r>
          </w:p>
        </w:tc>
      </w:tr>
      <w:tr w:rsidR="00464001" w:rsidRPr="00777374">
        <w:trPr>
          <w:trHeight w:val="404"/>
        </w:trPr>
        <w:tc>
          <w:tcPr>
            <w:tcW w:w="1791" w:type="dxa"/>
            <w:tcBorders>
              <w:left w:val="single" w:sz="18" w:space="0" w:color="000000"/>
            </w:tcBorders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071" w:type="dxa"/>
            <w:tcBorders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9"/>
              <w:ind w:left="4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Absolute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9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.125</w:t>
            </w:r>
          </w:p>
        </w:tc>
      </w:tr>
      <w:tr w:rsidR="00464001" w:rsidRPr="00777374">
        <w:trPr>
          <w:trHeight w:val="690"/>
        </w:trPr>
        <w:tc>
          <w:tcPr>
            <w:tcW w:w="1791" w:type="dxa"/>
            <w:tcBorders>
              <w:lef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23"/>
              <w:ind w:left="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Most</w:t>
            </w:r>
            <w:r w:rsidRPr="00777374">
              <w:rPr>
                <w:rFonts w:ascii="Garamond" w:hAnsi="Garamond"/>
                <w:spacing w:val="-3"/>
              </w:rPr>
              <w:t xml:space="preserve"> </w:t>
            </w:r>
            <w:r w:rsidRPr="00777374">
              <w:rPr>
                <w:rFonts w:ascii="Garamond" w:hAnsi="Garamond"/>
              </w:rPr>
              <w:t>Extreme</w:t>
            </w:r>
          </w:p>
          <w:p w:rsidR="00464001" w:rsidRPr="00777374" w:rsidRDefault="00123955">
            <w:pPr>
              <w:pStyle w:val="TableParagraph"/>
              <w:spacing w:before="127"/>
              <w:ind w:left="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Differences</w:t>
            </w:r>
          </w:p>
        </w:tc>
        <w:tc>
          <w:tcPr>
            <w:tcW w:w="2071" w:type="dxa"/>
            <w:tcBorders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215"/>
              <w:ind w:left="4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Positive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215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.072</w:t>
            </w:r>
          </w:p>
        </w:tc>
      </w:tr>
      <w:tr w:rsidR="00464001" w:rsidRPr="00777374">
        <w:trPr>
          <w:trHeight w:val="406"/>
        </w:trPr>
        <w:tc>
          <w:tcPr>
            <w:tcW w:w="1791" w:type="dxa"/>
            <w:tcBorders>
              <w:left w:val="single" w:sz="18" w:space="0" w:color="000000"/>
            </w:tcBorders>
          </w:tcPr>
          <w:p w:rsidR="00464001" w:rsidRPr="00777374" w:rsidRDefault="00464001">
            <w:pPr>
              <w:pStyle w:val="TableParagraph"/>
              <w:ind w:left="0"/>
              <w:rPr>
                <w:rFonts w:ascii="Garamond" w:hAnsi="Garamond"/>
              </w:rPr>
            </w:pPr>
          </w:p>
        </w:tc>
        <w:tc>
          <w:tcPr>
            <w:tcW w:w="2071" w:type="dxa"/>
            <w:tcBorders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25"/>
              <w:ind w:left="4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Negative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25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-.125</w:t>
            </w:r>
          </w:p>
        </w:tc>
      </w:tr>
      <w:tr w:rsidR="00464001" w:rsidRPr="00777374">
        <w:trPr>
          <w:trHeight w:val="498"/>
        </w:trPr>
        <w:tc>
          <w:tcPr>
            <w:tcW w:w="386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9"/>
              <w:ind w:left="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lastRenderedPageBreak/>
              <w:t>Kolmogorov-Smirnov</w:t>
            </w:r>
            <w:r w:rsidRPr="00777374">
              <w:rPr>
                <w:rFonts w:ascii="Garamond" w:hAnsi="Garamond"/>
                <w:spacing w:val="-6"/>
              </w:rPr>
              <w:t xml:space="preserve"> </w:t>
            </w:r>
            <w:r w:rsidRPr="00777374">
              <w:rPr>
                <w:rFonts w:ascii="Garamond" w:hAnsi="Garamond"/>
              </w:rPr>
              <w:t>Z</w:t>
            </w:r>
          </w:p>
        </w:tc>
        <w:tc>
          <w:tcPr>
            <w:tcW w:w="2026" w:type="dxa"/>
            <w:tcBorders>
              <w:left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9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1.206</w:t>
            </w:r>
          </w:p>
        </w:tc>
      </w:tr>
      <w:tr w:rsidR="00464001" w:rsidRPr="00777374">
        <w:trPr>
          <w:trHeight w:val="615"/>
        </w:trPr>
        <w:tc>
          <w:tcPr>
            <w:tcW w:w="386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7"/>
              <w:ind w:left="7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Asymp.</w:t>
            </w:r>
            <w:r w:rsidRPr="00777374">
              <w:rPr>
                <w:rFonts w:ascii="Garamond" w:hAnsi="Garamond"/>
                <w:spacing w:val="-6"/>
              </w:rPr>
              <w:t xml:space="preserve"> </w:t>
            </w:r>
            <w:r w:rsidRPr="00777374">
              <w:rPr>
                <w:rFonts w:ascii="Garamond" w:hAnsi="Garamond"/>
              </w:rPr>
              <w:t>Sig.</w:t>
            </w:r>
            <w:r w:rsidRPr="00777374">
              <w:rPr>
                <w:rFonts w:ascii="Garamond" w:hAnsi="Garamond"/>
                <w:spacing w:val="-6"/>
              </w:rPr>
              <w:t xml:space="preserve"> </w:t>
            </w:r>
            <w:r w:rsidRPr="00777374">
              <w:rPr>
                <w:rFonts w:ascii="Garamond" w:hAnsi="Garamond"/>
              </w:rPr>
              <w:t>(2-tailed)</w:t>
            </w:r>
          </w:p>
        </w:tc>
        <w:tc>
          <w:tcPr>
            <w:tcW w:w="20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before="117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.109</w:t>
            </w:r>
          </w:p>
        </w:tc>
      </w:tr>
      <w:tr w:rsidR="00464001" w:rsidRPr="00777374">
        <w:trPr>
          <w:trHeight w:val="377"/>
        </w:trPr>
        <w:tc>
          <w:tcPr>
            <w:tcW w:w="5888" w:type="dxa"/>
            <w:gridSpan w:val="3"/>
            <w:tcBorders>
              <w:top w:val="single" w:sz="18" w:space="0" w:color="000000"/>
            </w:tcBorders>
          </w:tcPr>
          <w:p w:rsidR="00464001" w:rsidRPr="00777374" w:rsidRDefault="00123955">
            <w:pPr>
              <w:pStyle w:val="TableParagraph"/>
              <w:spacing w:line="249" w:lineRule="exact"/>
              <w:ind w:left="80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a.</w:t>
            </w:r>
            <w:r w:rsidRPr="00777374">
              <w:rPr>
                <w:rFonts w:ascii="Garamond" w:hAnsi="Garamond"/>
                <w:spacing w:val="-4"/>
              </w:rPr>
              <w:t xml:space="preserve"> </w:t>
            </w:r>
            <w:r w:rsidRPr="00777374">
              <w:rPr>
                <w:rFonts w:ascii="Garamond" w:hAnsi="Garamond"/>
              </w:rPr>
              <w:t>Test</w:t>
            </w:r>
            <w:r w:rsidRPr="00777374">
              <w:rPr>
                <w:rFonts w:ascii="Garamond" w:hAnsi="Garamond"/>
                <w:spacing w:val="-5"/>
              </w:rPr>
              <w:t xml:space="preserve"> </w:t>
            </w:r>
            <w:r w:rsidRPr="00777374">
              <w:rPr>
                <w:rFonts w:ascii="Garamond" w:hAnsi="Garamond"/>
              </w:rPr>
              <w:t>distribution</w:t>
            </w:r>
            <w:r w:rsidRPr="00777374">
              <w:rPr>
                <w:rFonts w:ascii="Garamond" w:hAnsi="Garamond"/>
                <w:spacing w:val="-2"/>
              </w:rPr>
              <w:t xml:space="preserve"> </w:t>
            </w:r>
            <w:r w:rsidRPr="00777374">
              <w:rPr>
                <w:rFonts w:ascii="Garamond" w:hAnsi="Garamond"/>
              </w:rPr>
              <w:t>is</w:t>
            </w:r>
            <w:r w:rsidRPr="00777374">
              <w:rPr>
                <w:rFonts w:ascii="Garamond" w:hAnsi="Garamond"/>
                <w:spacing w:val="-5"/>
              </w:rPr>
              <w:t xml:space="preserve"> </w:t>
            </w:r>
            <w:r w:rsidRPr="00777374">
              <w:rPr>
                <w:rFonts w:ascii="Garamond" w:hAnsi="Garamond"/>
              </w:rPr>
              <w:t>Normal.</w:t>
            </w:r>
          </w:p>
        </w:tc>
      </w:tr>
      <w:tr w:rsidR="00464001" w:rsidRPr="00777374">
        <w:trPr>
          <w:trHeight w:val="371"/>
        </w:trPr>
        <w:tc>
          <w:tcPr>
            <w:tcW w:w="5888" w:type="dxa"/>
            <w:gridSpan w:val="3"/>
          </w:tcPr>
          <w:p w:rsidR="00464001" w:rsidRPr="00777374" w:rsidRDefault="00123955">
            <w:pPr>
              <w:pStyle w:val="TableParagraph"/>
              <w:spacing w:before="119" w:line="233" w:lineRule="exact"/>
              <w:ind w:left="80"/>
              <w:rPr>
                <w:rFonts w:ascii="Garamond" w:hAnsi="Garamond"/>
              </w:rPr>
            </w:pPr>
            <w:r w:rsidRPr="00777374">
              <w:rPr>
                <w:rFonts w:ascii="Garamond" w:hAnsi="Garamond"/>
              </w:rPr>
              <w:t>b.</w:t>
            </w:r>
            <w:r w:rsidRPr="00777374">
              <w:rPr>
                <w:rFonts w:ascii="Garamond" w:hAnsi="Garamond"/>
                <w:spacing w:val="-4"/>
              </w:rPr>
              <w:t xml:space="preserve"> </w:t>
            </w:r>
            <w:r w:rsidRPr="00777374">
              <w:rPr>
                <w:rFonts w:ascii="Garamond" w:hAnsi="Garamond"/>
              </w:rPr>
              <w:t>Calculated</w:t>
            </w:r>
            <w:r w:rsidRPr="00777374">
              <w:rPr>
                <w:rFonts w:ascii="Garamond" w:hAnsi="Garamond"/>
                <w:spacing w:val="-2"/>
              </w:rPr>
              <w:t xml:space="preserve"> </w:t>
            </w:r>
            <w:r w:rsidRPr="00777374">
              <w:rPr>
                <w:rFonts w:ascii="Garamond" w:hAnsi="Garamond"/>
              </w:rPr>
              <w:t>from</w:t>
            </w:r>
            <w:r w:rsidRPr="00777374">
              <w:rPr>
                <w:rFonts w:ascii="Garamond" w:hAnsi="Garamond"/>
                <w:spacing w:val="-4"/>
              </w:rPr>
              <w:t xml:space="preserve"> </w:t>
            </w:r>
            <w:r w:rsidRPr="00777374">
              <w:rPr>
                <w:rFonts w:ascii="Garamond" w:hAnsi="Garamond"/>
              </w:rPr>
              <w:t>data.</w:t>
            </w:r>
          </w:p>
        </w:tc>
      </w:tr>
    </w:tbl>
    <w:p w:rsidR="00464001" w:rsidRPr="00777374" w:rsidRDefault="00464001">
      <w:pPr>
        <w:pStyle w:val="BodyText"/>
        <w:spacing w:before="2"/>
        <w:rPr>
          <w:rFonts w:ascii="Garamond" w:hAnsi="Garamond"/>
          <w:i/>
          <w:sz w:val="15"/>
        </w:rPr>
      </w:pPr>
    </w:p>
    <w:p w:rsidR="00464001" w:rsidRPr="00777374" w:rsidRDefault="00123955">
      <w:pPr>
        <w:pStyle w:val="BodyText"/>
        <w:spacing w:before="90" w:line="360" w:lineRule="auto"/>
        <w:ind w:left="240" w:right="114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 xml:space="preserve">Berdasarkan hasil uji normalitas di atas, diketahui bahwa nilai </w:t>
      </w:r>
      <w:r w:rsidRPr="00777374">
        <w:rPr>
          <w:rFonts w:ascii="Garamond" w:hAnsi="Garamond"/>
          <w:i/>
        </w:rPr>
        <w:t xml:space="preserve">Asymp. Sig. </w:t>
      </w:r>
      <w:r w:rsidRPr="00777374">
        <w:rPr>
          <w:rFonts w:ascii="Garamond" w:hAnsi="Garamond"/>
        </w:rPr>
        <w:t>(</w:t>
      </w:r>
      <w:r w:rsidRPr="00777374">
        <w:rPr>
          <w:rFonts w:ascii="Garamond" w:hAnsi="Garamond"/>
          <w:i/>
        </w:rPr>
        <w:t>2-tailed</w:t>
      </w:r>
      <w:r w:rsidRPr="00777374">
        <w:rPr>
          <w:rFonts w:ascii="Garamond" w:hAnsi="Garamond"/>
        </w:rPr>
        <w:t>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sebesar 0,109. Nilai signifikansi tersebut lebih tinggi dibandingkan dengan taraf signifikansi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yaitu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5%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(0,05)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Sig</w:t>
      </w:r>
      <w:r w:rsidRPr="00777374">
        <w:rPr>
          <w:rFonts w:ascii="Garamond" w:hAnsi="Garamond"/>
          <w:i/>
          <w:spacing w:val="-4"/>
        </w:rPr>
        <w:t xml:space="preserve"> </w:t>
      </w:r>
      <w:r w:rsidRPr="00777374">
        <w:rPr>
          <w:rFonts w:ascii="Garamond" w:hAnsi="Garamond"/>
        </w:rPr>
        <w:t>&gt;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0,05,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sehingga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tersebut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dinyatakan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berdistribusi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normal.</w:t>
      </w:r>
    </w:p>
    <w:p w:rsidR="00464001" w:rsidRPr="00777374" w:rsidRDefault="00123955">
      <w:pPr>
        <w:pStyle w:val="Heading1"/>
        <w:spacing w:before="90"/>
        <w:rPr>
          <w:rFonts w:ascii="Garamond" w:hAnsi="Garamond"/>
        </w:rPr>
      </w:pPr>
      <w:r w:rsidRPr="00777374">
        <w:rPr>
          <w:rFonts w:ascii="Garamond" w:hAnsi="Garamond"/>
        </w:rPr>
        <w:t>Uji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Heteroskedastisitas</w:t>
      </w:r>
    </w:p>
    <w:p w:rsidR="00464001" w:rsidRPr="00777374" w:rsidRDefault="00F45D4E">
      <w:pPr>
        <w:pStyle w:val="BodyText"/>
        <w:rPr>
          <w:rFonts w:ascii="Garamond" w:hAnsi="Garamond"/>
          <w:b/>
          <w:sz w:val="20"/>
        </w:rPr>
      </w:pPr>
      <w:r w:rsidRPr="00777374">
        <w:rPr>
          <w:rFonts w:ascii="Garamond" w:hAnsi="Garamond"/>
          <w:noProof/>
          <w:lang w:val="id-ID" w:eastAsia="id-ID"/>
        </w:rPr>
        <w:drawing>
          <wp:anchor distT="0" distB="0" distL="0" distR="0" simplePos="0" relativeHeight="7" behindDoc="0" locked="0" layoutInCell="1" allowOverlap="1" wp14:anchorId="3386D9EF" wp14:editId="5763703A">
            <wp:simplePos x="0" y="0"/>
            <wp:positionH relativeFrom="page">
              <wp:posOffset>1104679</wp:posOffset>
            </wp:positionH>
            <wp:positionV relativeFrom="paragraph">
              <wp:posOffset>106045</wp:posOffset>
            </wp:positionV>
            <wp:extent cx="2705157" cy="16220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57" cy="162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001" w:rsidRPr="00777374" w:rsidRDefault="00464001">
      <w:pPr>
        <w:pStyle w:val="BodyText"/>
        <w:spacing w:before="5"/>
        <w:rPr>
          <w:rFonts w:ascii="Garamond" w:hAnsi="Garamond"/>
          <w:b/>
          <w:sz w:val="11"/>
        </w:rPr>
      </w:pPr>
    </w:p>
    <w:p w:rsidR="00F45D4E" w:rsidRPr="00777374" w:rsidRDefault="00F45D4E">
      <w:pPr>
        <w:pStyle w:val="BodyText"/>
        <w:spacing w:before="6"/>
        <w:rPr>
          <w:rFonts w:ascii="Garamond" w:hAnsi="Garamond"/>
          <w:b/>
          <w:sz w:val="31"/>
          <w:lang w:val="id-ID"/>
        </w:rPr>
      </w:pPr>
    </w:p>
    <w:p w:rsidR="00F45D4E" w:rsidRPr="00777374" w:rsidRDefault="00F45D4E">
      <w:pPr>
        <w:pStyle w:val="BodyText"/>
        <w:spacing w:before="6"/>
        <w:rPr>
          <w:rFonts w:ascii="Garamond" w:hAnsi="Garamond"/>
          <w:b/>
          <w:sz w:val="31"/>
          <w:lang w:val="id-ID"/>
        </w:rPr>
      </w:pPr>
    </w:p>
    <w:p w:rsidR="00F45D4E" w:rsidRPr="00777374" w:rsidRDefault="00F45D4E">
      <w:pPr>
        <w:pStyle w:val="BodyText"/>
        <w:spacing w:before="6"/>
        <w:rPr>
          <w:rFonts w:ascii="Garamond" w:hAnsi="Garamond"/>
          <w:b/>
          <w:sz w:val="31"/>
          <w:lang w:val="id-ID"/>
        </w:rPr>
      </w:pPr>
    </w:p>
    <w:p w:rsidR="00F45D4E" w:rsidRPr="00777374" w:rsidRDefault="00F45D4E">
      <w:pPr>
        <w:pStyle w:val="BodyText"/>
        <w:spacing w:before="6"/>
        <w:rPr>
          <w:rFonts w:ascii="Garamond" w:hAnsi="Garamond"/>
          <w:b/>
          <w:sz w:val="31"/>
          <w:lang w:val="id-ID"/>
        </w:rPr>
      </w:pPr>
    </w:p>
    <w:p w:rsidR="00F45D4E" w:rsidRPr="00777374" w:rsidRDefault="00F45D4E">
      <w:pPr>
        <w:pStyle w:val="BodyText"/>
        <w:spacing w:before="6"/>
        <w:rPr>
          <w:rFonts w:ascii="Garamond" w:hAnsi="Garamond"/>
          <w:b/>
          <w:sz w:val="31"/>
          <w:lang w:val="id-ID"/>
        </w:rPr>
      </w:pPr>
    </w:p>
    <w:p w:rsidR="00F45D4E" w:rsidRPr="00777374" w:rsidRDefault="00F45D4E">
      <w:pPr>
        <w:ind w:left="823" w:right="706"/>
        <w:jc w:val="center"/>
        <w:rPr>
          <w:rFonts w:ascii="Garamond" w:hAnsi="Garamond"/>
          <w:b/>
          <w:sz w:val="31"/>
          <w:szCs w:val="24"/>
          <w:lang w:val="id-ID"/>
        </w:rPr>
      </w:pPr>
    </w:p>
    <w:p w:rsidR="00F45D4E" w:rsidRPr="00777374" w:rsidRDefault="00F45D4E">
      <w:pPr>
        <w:ind w:left="823" w:right="706"/>
        <w:jc w:val="center"/>
        <w:rPr>
          <w:rFonts w:ascii="Garamond" w:hAnsi="Garamond"/>
          <w:b/>
          <w:sz w:val="31"/>
          <w:szCs w:val="24"/>
          <w:lang w:val="id-ID"/>
        </w:rPr>
      </w:pPr>
    </w:p>
    <w:p w:rsidR="00464001" w:rsidRPr="00777374" w:rsidRDefault="00123955" w:rsidP="00F45D4E">
      <w:pPr>
        <w:ind w:left="823" w:right="706"/>
        <w:rPr>
          <w:rFonts w:ascii="Garamond" w:hAnsi="Garamond"/>
          <w:i/>
        </w:rPr>
      </w:pPr>
      <w:r w:rsidRPr="00777374">
        <w:rPr>
          <w:rFonts w:ascii="Garamond" w:hAnsi="Garamond"/>
        </w:rPr>
        <w:t>Gambar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2.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  <w:i/>
        </w:rPr>
        <w:t>Hasil</w:t>
      </w:r>
      <w:r w:rsidRPr="00777374">
        <w:rPr>
          <w:rFonts w:ascii="Garamond" w:hAnsi="Garamond"/>
          <w:i/>
          <w:spacing w:val="-5"/>
        </w:rPr>
        <w:t xml:space="preserve"> </w:t>
      </w:r>
      <w:r w:rsidRPr="00777374">
        <w:rPr>
          <w:rFonts w:ascii="Garamond" w:hAnsi="Garamond"/>
          <w:i/>
        </w:rPr>
        <w:t>Uji</w:t>
      </w:r>
      <w:r w:rsidRPr="00777374">
        <w:rPr>
          <w:rFonts w:ascii="Garamond" w:hAnsi="Garamond"/>
          <w:i/>
          <w:spacing w:val="-5"/>
        </w:rPr>
        <w:t xml:space="preserve"> </w:t>
      </w:r>
      <w:r w:rsidRPr="00777374">
        <w:rPr>
          <w:rFonts w:ascii="Garamond" w:hAnsi="Garamond"/>
          <w:i/>
        </w:rPr>
        <w:t>Heteroskedastisitas</w:t>
      </w:r>
    </w:p>
    <w:p w:rsidR="00464001" w:rsidRPr="00777374" w:rsidRDefault="00123955">
      <w:pPr>
        <w:spacing w:before="128"/>
        <w:ind w:left="24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Sumber: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Diolah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Peneliti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(2021)</w:t>
      </w:r>
    </w:p>
    <w:p w:rsidR="00464001" w:rsidRPr="00777374" w:rsidRDefault="00123955">
      <w:pPr>
        <w:pStyle w:val="BodyText"/>
        <w:spacing w:before="128" w:line="360" w:lineRule="auto"/>
        <w:ind w:left="240" w:right="175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Hasil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uji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heteroskedasitas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dilihat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scatterplot</w:t>
      </w:r>
      <w:r w:rsidRPr="00777374">
        <w:rPr>
          <w:rFonts w:ascii="Garamond" w:hAnsi="Garamond"/>
        </w:rPr>
        <w:t>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Berdasarkan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gambar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diketahui bahwa titik kumpul data menyebar di atas maupun di bawah ataupun sekitar 0 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penyebaran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tersebut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suatu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pola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tertentu,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sehingga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disimpulkan data tidak terjadi adanya heteroskedastisitas.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Sedangkan dalam uji hipotesis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 penelitian ini menggunakan uji regresi linier sederhana. Pemaparan hasil uji regresi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linier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sederhana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 dijelaskan sebagai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berikut:</w:t>
      </w: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E27A0E">
      <w:pPr>
        <w:pStyle w:val="BodyText"/>
        <w:rPr>
          <w:rFonts w:ascii="Garamond" w:hAnsi="Garamond"/>
          <w:sz w:val="26"/>
        </w:rPr>
      </w:pPr>
      <w:r w:rsidRPr="00777374">
        <w:rPr>
          <w:rFonts w:ascii="Garamond" w:hAnsi="Garamond"/>
          <w:noProof/>
          <w:lang w:val="id-ID" w:eastAsia="id-ID"/>
        </w:rPr>
        <w:drawing>
          <wp:anchor distT="0" distB="0" distL="0" distR="0" simplePos="0" relativeHeight="487408128" behindDoc="1" locked="0" layoutInCell="1" allowOverlap="1" wp14:anchorId="1CD54913" wp14:editId="3D6115E0">
            <wp:simplePos x="0" y="0"/>
            <wp:positionH relativeFrom="page">
              <wp:posOffset>1203009</wp:posOffset>
            </wp:positionH>
            <wp:positionV relativeFrom="paragraph">
              <wp:posOffset>103201</wp:posOffset>
            </wp:positionV>
            <wp:extent cx="5248910" cy="1697355"/>
            <wp:effectExtent l="0" t="0" r="8890" b="0"/>
            <wp:wrapNone/>
            <wp:docPr id="5" name="image3.jpeg" descr="sp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spacing w:before="5"/>
        <w:rPr>
          <w:rFonts w:ascii="Garamond" w:hAnsi="Garamond"/>
          <w:sz w:val="26"/>
        </w:rPr>
      </w:pPr>
    </w:p>
    <w:p w:rsidR="00E27A0E" w:rsidRPr="00777374" w:rsidRDefault="00E27A0E">
      <w:pPr>
        <w:spacing w:line="360" w:lineRule="auto"/>
        <w:ind w:left="240" w:right="4883" w:firstLine="428"/>
        <w:rPr>
          <w:rFonts w:ascii="Garamond" w:hAnsi="Garamond"/>
          <w:lang w:val="id-ID"/>
        </w:rPr>
      </w:pPr>
    </w:p>
    <w:p w:rsidR="00E27A0E" w:rsidRPr="00777374" w:rsidRDefault="00E27A0E">
      <w:pPr>
        <w:spacing w:line="360" w:lineRule="auto"/>
        <w:ind w:left="240" w:right="4883" w:firstLine="428"/>
        <w:rPr>
          <w:rFonts w:ascii="Garamond" w:hAnsi="Garamond"/>
          <w:lang w:val="id-ID"/>
        </w:rPr>
      </w:pPr>
    </w:p>
    <w:p w:rsidR="00E27A0E" w:rsidRPr="00777374" w:rsidRDefault="00E27A0E">
      <w:pPr>
        <w:spacing w:line="360" w:lineRule="auto"/>
        <w:ind w:left="240" w:right="4883" w:firstLine="428"/>
        <w:rPr>
          <w:rFonts w:ascii="Garamond" w:hAnsi="Garamond"/>
          <w:lang w:val="id-ID"/>
        </w:rPr>
      </w:pPr>
    </w:p>
    <w:p w:rsidR="00464001" w:rsidRPr="00777374" w:rsidRDefault="00123955">
      <w:pPr>
        <w:spacing w:line="360" w:lineRule="auto"/>
        <w:ind w:left="240" w:right="4883" w:firstLine="428"/>
        <w:rPr>
          <w:rFonts w:ascii="Garamond" w:hAnsi="Garamond"/>
        </w:rPr>
      </w:pPr>
      <w:r w:rsidRPr="00777374">
        <w:rPr>
          <w:rFonts w:ascii="Garamond" w:hAnsi="Garamond"/>
        </w:rPr>
        <w:t xml:space="preserve">a. </w:t>
      </w:r>
      <w:r w:rsidRPr="00777374">
        <w:rPr>
          <w:rFonts w:ascii="Garamond" w:hAnsi="Garamond"/>
          <w:i/>
        </w:rPr>
        <w:t>Dependent Variable</w:t>
      </w:r>
      <w:r w:rsidRPr="00777374">
        <w:rPr>
          <w:rFonts w:ascii="Garamond" w:hAnsi="Garamond"/>
        </w:rPr>
        <w:t>: Kesiapan Mengajar</w:t>
      </w:r>
      <w:r w:rsidRPr="00777374">
        <w:rPr>
          <w:rFonts w:ascii="Garamond" w:hAnsi="Garamond"/>
          <w:spacing w:val="-53"/>
        </w:rPr>
        <w:t xml:space="preserve"> </w:t>
      </w:r>
      <w:r w:rsidRPr="00777374">
        <w:rPr>
          <w:rFonts w:ascii="Garamond" w:hAnsi="Garamond"/>
        </w:rPr>
        <w:lastRenderedPageBreak/>
        <w:t>Sumber: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Data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Diolah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(2021)</w:t>
      </w:r>
    </w:p>
    <w:p w:rsidR="00464001" w:rsidRPr="00777374" w:rsidRDefault="00123955">
      <w:pPr>
        <w:pStyle w:val="BodyText"/>
        <w:spacing w:before="139" w:line="362" w:lineRule="auto"/>
        <w:ind w:left="240"/>
        <w:rPr>
          <w:rFonts w:ascii="Garamond" w:hAnsi="Garamond"/>
        </w:rPr>
      </w:pPr>
      <w:r w:rsidRPr="00777374">
        <w:rPr>
          <w:rFonts w:ascii="Garamond" w:hAnsi="Garamond"/>
        </w:rPr>
        <w:t>Berdasarkan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tabel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2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atas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diketahui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model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persamaan regresi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linier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sederhana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berikut:</w:t>
      </w:r>
    </w:p>
    <w:p w:rsidR="00464001" w:rsidRPr="00777374" w:rsidRDefault="00123955">
      <w:pPr>
        <w:pStyle w:val="BodyText"/>
        <w:spacing w:line="270" w:lineRule="exact"/>
        <w:ind w:left="240"/>
        <w:rPr>
          <w:rFonts w:ascii="Garamond" w:hAnsi="Garamond"/>
        </w:rPr>
      </w:pPr>
      <w:r w:rsidRPr="00777374">
        <w:rPr>
          <w:rFonts w:ascii="Garamond" w:hAnsi="Garamond"/>
        </w:rPr>
        <w:t>Y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=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41,609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- 0,281X</w:t>
      </w:r>
    </w:p>
    <w:p w:rsidR="00464001" w:rsidRPr="00777374" w:rsidRDefault="00123955" w:rsidP="00652C23">
      <w:pPr>
        <w:pStyle w:val="BodyText"/>
        <w:spacing w:before="100" w:line="360" w:lineRule="auto"/>
        <w:ind w:left="240" w:right="34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Dimana Y adalah kesiapan mengajar mahasiswa PLP dan X adalah komunikasi interpersonal</w:t>
      </w:r>
      <w:r w:rsidRPr="00777374">
        <w:rPr>
          <w:rFonts w:ascii="Garamond" w:hAnsi="Garamond"/>
          <w:i/>
        </w:rPr>
        <w:t>.</w:t>
      </w:r>
      <w:r w:rsidRPr="00777374">
        <w:rPr>
          <w:rFonts w:ascii="Garamond" w:hAnsi="Garamond"/>
          <w:i/>
          <w:spacing w:val="-57"/>
        </w:rPr>
        <w:t xml:space="preserve"> </w:t>
      </w:r>
      <w:r w:rsidRPr="00777374">
        <w:rPr>
          <w:rFonts w:ascii="Garamond" w:hAnsi="Garamond"/>
        </w:rPr>
        <w:t>Persamaan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regresi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linier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sederhana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diatas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mempunyai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penjelasan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sebagai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berikut: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1)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Konstanta = 41,609. Artinya jika variabel independen yaitu komunikasi interpersonal (X)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bernilai 0, maka variabel dependen yaitu kesiapan mengajar mahasiswa PLP (Y) = 41,609. 2)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Koefisien X (komunikasi interpersonal) = -0,281. Artinya setiap variabel yaitu 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 mengalami peningkatan sebesar satu satuan, hal ini menyebabkan peningkatan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kesiapan mengajar</w:t>
      </w:r>
      <w:r w:rsidRPr="00777374">
        <w:rPr>
          <w:rFonts w:ascii="Garamond" w:hAnsi="Garamond"/>
          <w:spacing w:val="-5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sebesar</w:t>
      </w:r>
      <w:r w:rsidRPr="00777374">
        <w:rPr>
          <w:rFonts w:ascii="Garamond" w:hAnsi="Garamond"/>
          <w:spacing w:val="7"/>
        </w:rPr>
        <w:t xml:space="preserve"> </w:t>
      </w:r>
      <w:r w:rsidRPr="00777374">
        <w:rPr>
          <w:rFonts w:ascii="Garamond" w:hAnsi="Garamond"/>
        </w:rPr>
        <w:t>-0,281 satuan.</w:t>
      </w:r>
    </w:p>
    <w:p w:rsidR="00464001" w:rsidRPr="00777374" w:rsidRDefault="00123955" w:rsidP="00652C23">
      <w:pPr>
        <w:pStyle w:val="BodyText"/>
        <w:spacing w:before="100" w:line="360" w:lineRule="auto"/>
        <w:ind w:left="240" w:right="34" w:firstLine="480"/>
        <w:jc w:val="both"/>
        <w:rPr>
          <w:rFonts w:ascii="Garamond" w:hAnsi="Garamond"/>
          <w:lang w:val="id-ID"/>
        </w:rPr>
      </w:pPr>
      <w:r w:rsidRPr="00777374">
        <w:rPr>
          <w:rFonts w:ascii="Garamond" w:hAnsi="Garamond"/>
        </w:rPr>
        <w:t>Hasil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uji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regresi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linier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sederhana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dilihat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(X)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berpengaruh signifikan terhadap kesiapan mengajar mahasiswa PLP dengan nilai </w:t>
      </w:r>
      <w:r w:rsidRPr="00777374">
        <w:rPr>
          <w:rFonts w:ascii="Garamond" w:hAnsi="Garamond"/>
          <w:i/>
        </w:rPr>
        <w:t>sig</w:t>
      </w:r>
      <w:r w:rsidRPr="00777374">
        <w:rPr>
          <w:rFonts w:ascii="Garamond" w:hAnsi="Garamond"/>
        </w:rPr>
        <w:t>. sebesar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spacing w:val="-1"/>
        </w:rPr>
        <w:t>0,009</w:t>
      </w:r>
      <w:r w:rsidRPr="00777374">
        <w:rPr>
          <w:rFonts w:ascii="Garamond" w:hAnsi="Garamond"/>
        </w:rPr>
        <w:t xml:space="preserve"> </w:t>
      </w:r>
      <w:r w:rsidRPr="00777374">
        <w:rPr>
          <w:rFonts w:ascii="Garamond" w:hAnsi="Garamond"/>
          <w:spacing w:val="-1"/>
        </w:rPr>
        <w:t>&lt;</w:t>
      </w:r>
      <w:r w:rsidRPr="00777374">
        <w:rPr>
          <w:rFonts w:ascii="Garamond" w:hAnsi="Garamond"/>
        </w:rPr>
        <w:t xml:space="preserve"> </w:t>
      </w:r>
      <w:r w:rsidRPr="00777374">
        <w:rPr>
          <w:rFonts w:ascii="Garamond" w:hAnsi="Garamond"/>
          <w:spacing w:val="-1"/>
        </w:rPr>
        <w:t>0,05</w:t>
      </w:r>
      <w:r w:rsidRPr="00777374">
        <w:rPr>
          <w:rFonts w:ascii="Garamond" w:hAnsi="Garamond"/>
        </w:rPr>
        <w:t xml:space="preserve"> dan t</w:t>
      </w:r>
      <w:r w:rsidRPr="00777374">
        <w:rPr>
          <w:rFonts w:ascii="Garamond" w:hAnsi="Garamond"/>
          <w:vertAlign w:val="subscript"/>
        </w:rPr>
        <w:t>hitung</w:t>
      </w:r>
      <w:r w:rsidRPr="00777374">
        <w:rPr>
          <w:rFonts w:ascii="Garamond" w:hAnsi="Garamond"/>
          <w:spacing w:val="20"/>
        </w:rPr>
        <w:t xml:space="preserve"> </w:t>
      </w:r>
      <w:r w:rsidRPr="00777374">
        <w:rPr>
          <w:rFonts w:ascii="Garamond" w:hAnsi="Garamond"/>
        </w:rPr>
        <w:t>2,650 &gt; t</w:t>
      </w:r>
      <w:r w:rsidRPr="00777374">
        <w:rPr>
          <w:rFonts w:ascii="Garamond" w:hAnsi="Garamond"/>
          <w:vertAlign w:val="subscript"/>
        </w:rPr>
        <w:t>tabel</w:t>
      </w:r>
      <w:r w:rsidRPr="00777374">
        <w:rPr>
          <w:rFonts w:ascii="Garamond" w:hAnsi="Garamond"/>
          <w:spacing w:val="-20"/>
        </w:rPr>
        <w:t xml:space="preserve"> </w:t>
      </w:r>
      <w:r w:rsidRPr="00777374">
        <w:rPr>
          <w:rFonts w:ascii="Garamond" w:hAnsi="Garamond"/>
        </w:rPr>
        <w:t>2,013 yang artinya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</w:t>
      </w:r>
      <w:r w:rsidRPr="00777374">
        <w:rPr>
          <w:rFonts w:ascii="Garamond" w:hAnsi="Garamond"/>
          <w:vertAlign w:val="subscript"/>
        </w:rPr>
        <w:t>a</w:t>
      </w:r>
      <w:r w:rsidRPr="00777374">
        <w:rPr>
          <w:rFonts w:ascii="Garamond" w:hAnsi="Garamond"/>
        </w:rPr>
        <w:t xml:space="preserve"> diterima.</w:t>
      </w: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F45D4E">
      <w:pPr>
        <w:pStyle w:val="BodyText"/>
        <w:rPr>
          <w:rFonts w:ascii="Garamond" w:hAnsi="Garamond"/>
          <w:sz w:val="26"/>
        </w:rPr>
      </w:pPr>
      <w:r w:rsidRPr="00777374">
        <w:rPr>
          <w:rFonts w:ascii="Garamond" w:hAnsi="Garamond"/>
          <w:noProof/>
          <w:lang w:val="id-ID" w:eastAsia="id-ID"/>
        </w:rPr>
        <w:drawing>
          <wp:anchor distT="0" distB="0" distL="0" distR="0" simplePos="0" relativeHeight="487408640" behindDoc="1" locked="0" layoutInCell="1" allowOverlap="1" wp14:anchorId="50910026" wp14:editId="65BFA079">
            <wp:simplePos x="0" y="0"/>
            <wp:positionH relativeFrom="page">
              <wp:posOffset>1606550</wp:posOffset>
            </wp:positionH>
            <wp:positionV relativeFrom="paragraph">
              <wp:posOffset>86995</wp:posOffset>
            </wp:positionV>
            <wp:extent cx="4589145" cy="1617345"/>
            <wp:effectExtent l="0" t="0" r="1905" b="1905"/>
            <wp:wrapNone/>
            <wp:docPr id="7" name="image4.jpeg" descr="c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  <w:lang w:val="id-ID"/>
        </w:rPr>
      </w:pPr>
    </w:p>
    <w:p w:rsidR="00F45D4E" w:rsidRPr="00777374" w:rsidRDefault="00F45D4E">
      <w:pPr>
        <w:pStyle w:val="BodyText"/>
        <w:rPr>
          <w:rFonts w:ascii="Garamond" w:hAnsi="Garamond"/>
          <w:sz w:val="26"/>
          <w:lang w:val="id-ID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rPr>
          <w:rFonts w:ascii="Garamond" w:hAnsi="Garamond"/>
          <w:sz w:val="26"/>
        </w:rPr>
      </w:pPr>
    </w:p>
    <w:p w:rsidR="00464001" w:rsidRPr="00777374" w:rsidRDefault="00464001">
      <w:pPr>
        <w:pStyle w:val="BodyText"/>
        <w:spacing w:before="10"/>
        <w:rPr>
          <w:rFonts w:ascii="Garamond" w:hAnsi="Garamond"/>
          <w:sz w:val="29"/>
        </w:rPr>
      </w:pPr>
    </w:p>
    <w:p w:rsidR="00F45D4E" w:rsidRPr="00777374" w:rsidRDefault="00F45D4E">
      <w:pPr>
        <w:pStyle w:val="BodyText"/>
        <w:spacing w:line="360" w:lineRule="auto"/>
        <w:ind w:left="240" w:right="118" w:firstLine="568"/>
        <w:jc w:val="both"/>
        <w:rPr>
          <w:rFonts w:ascii="Garamond" w:hAnsi="Garamond"/>
          <w:lang w:val="id-ID"/>
        </w:rPr>
      </w:pPr>
    </w:p>
    <w:p w:rsidR="00F45D4E" w:rsidRPr="00777374" w:rsidRDefault="00F45D4E">
      <w:pPr>
        <w:pStyle w:val="BodyText"/>
        <w:spacing w:line="360" w:lineRule="auto"/>
        <w:ind w:left="240" w:right="118" w:firstLine="568"/>
        <w:jc w:val="both"/>
        <w:rPr>
          <w:rFonts w:ascii="Garamond" w:hAnsi="Garamond"/>
          <w:lang w:val="id-ID"/>
        </w:rPr>
      </w:pPr>
    </w:p>
    <w:p w:rsidR="00464001" w:rsidRPr="00777374" w:rsidRDefault="00123955" w:rsidP="00652C23">
      <w:pPr>
        <w:pStyle w:val="BodyText"/>
        <w:spacing w:before="100" w:line="360" w:lineRule="auto"/>
        <w:ind w:left="240" w:right="34" w:firstLine="480"/>
        <w:jc w:val="both"/>
        <w:rPr>
          <w:rFonts w:ascii="Garamond" w:hAnsi="Garamond"/>
          <w:lang w:val="id-ID"/>
        </w:rPr>
      </w:pPr>
      <w:r w:rsidRPr="00777374">
        <w:rPr>
          <w:rFonts w:ascii="Garamond" w:hAnsi="Garamond"/>
        </w:rPr>
        <w:t>Berdasarkan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tabel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3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model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summary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disimpulkan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bahwa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nilai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koefisien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determinasi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</w:t>
      </w:r>
      <w:r w:rsidRPr="00777374">
        <w:rPr>
          <w:rFonts w:ascii="Garamond" w:hAnsi="Garamond"/>
          <w:i/>
        </w:rPr>
        <w:t>R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Square</w:t>
      </w:r>
      <w:r w:rsidRPr="00777374">
        <w:rPr>
          <w:rFonts w:ascii="Garamond" w:hAnsi="Garamond"/>
        </w:rPr>
        <w:t>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sebesar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0,072.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Artinya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variabel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(X)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 kontribusi atau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arti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lain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pengaruh 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variabel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 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 PLP (Y) sebesar 7,2% untuk sisanya dipengaruhi oleh variabel lain yang tidak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diteliti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 ini.</w:t>
      </w:r>
    </w:p>
    <w:p w:rsidR="00464001" w:rsidRPr="00777374" w:rsidRDefault="00E27A0E" w:rsidP="00652C23">
      <w:pPr>
        <w:pStyle w:val="BodyText"/>
        <w:spacing w:before="100" w:line="360" w:lineRule="auto"/>
        <w:ind w:left="240" w:right="34" w:firstLine="48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Prodi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Administrasi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 xml:space="preserve">Universitas </w:t>
      </w:r>
      <w:r w:rsidRPr="00777374">
        <w:rPr>
          <w:rFonts w:ascii="Garamond" w:hAnsi="Garamond"/>
          <w:lang w:val="id-ID"/>
        </w:rPr>
        <w:t xml:space="preserve">Islam </w:t>
      </w:r>
      <w:r w:rsidRPr="00777374">
        <w:rPr>
          <w:rFonts w:ascii="Garamond" w:hAnsi="Garamond"/>
        </w:rPr>
        <w:t xml:space="preserve">Negeri </w:t>
      </w:r>
      <w:r w:rsidRPr="00777374">
        <w:rPr>
          <w:rFonts w:ascii="Garamond" w:hAnsi="Garamond"/>
          <w:lang w:val="id-ID"/>
        </w:rPr>
        <w:t>Fatmawati Sukarno Bengkulu</w:t>
      </w:r>
    </w:p>
    <w:p w:rsidR="00464001" w:rsidRPr="00777374" w:rsidRDefault="00123955" w:rsidP="00652C23">
      <w:pPr>
        <w:pStyle w:val="BodyText"/>
        <w:spacing w:before="100" w:line="360" w:lineRule="auto"/>
        <w:ind w:left="240" w:right="34" w:firstLine="48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Berdasarkan hasil uji-t diketahui nilai sig. sebesar 0,009 &lt; 0,05 dan t</w:t>
      </w:r>
      <w:r w:rsidRPr="00777374">
        <w:rPr>
          <w:rFonts w:ascii="Garamond" w:hAnsi="Garamond"/>
          <w:vertAlign w:val="subscript"/>
        </w:rPr>
        <w:t>hitung</w:t>
      </w:r>
      <w:r w:rsidRPr="00777374">
        <w:rPr>
          <w:rFonts w:ascii="Garamond" w:hAnsi="Garamond"/>
        </w:rPr>
        <w:t xml:space="preserve"> 2,650 &gt; t</w:t>
      </w:r>
      <w:r w:rsidRPr="00777374">
        <w:rPr>
          <w:rFonts w:ascii="Garamond" w:hAnsi="Garamond"/>
          <w:vertAlign w:val="subscript"/>
        </w:rPr>
        <w:t>tabel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2,013 dimana menunjukkan bahwa H</w:t>
      </w:r>
      <w:r w:rsidRPr="00777374">
        <w:rPr>
          <w:rFonts w:ascii="Garamond" w:hAnsi="Garamond"/>
          <w:vertAlign w:val="subscript"/>
        </w:rPr>
        <w:t>a</w:t>
      </w:r>
      <w:r w:rsidRPr="00777374">
        <w:rPr>
          <w:rFonts w:ascii="Garamond" w:hAnsi="Garamond"/>
        </w:rPr>
        <w:t xml:space="preserve"> diterima, hal ini berarti terdapat pengaruh 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Studi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Administrasi</w:t>
      </w:r>
      <w:r w:rsidRPr="00777374">
        <w:rPr>
          <w:rFonts w:ascii="Garamond" w:hAnsi="Garamond"/>
          <w:spacing w:val="1"/>
        </w:rPr>
        <w:t xml:space="preserve"> </w:t>
      </w:r>
      <w:r w:rsidR="00E27A0E" w:rsidRPr="00777374">
        <w:rPr>
          <w:rFonts w:ascii="Garamond" w:hAnsi="Garamond"/>
        </w:rPr>
        <w:t xml:space="preserve">Universitas </w:t>
      </w:r>
      <w:r w:rsidR="00E27A0E" w:rsidRPr="00777374">
        <w:rPr>
          <w:rFonts w:ascii="Garamond" w:hAnsi="Garamond"/>
          <w:lang w:val="id-ID"/>
        </w:rPr>
        <w:t xml:space="preserve">Islam </w:t>
      </w:r>
      <w:r w:rsidR="00E27A0E" w:rsidRPr="00777374">
        <w:rPr>
          <w:rFonts w:ascii="Garamond" w:hAnsi="Garamond"/>
        </w:rPr>
        <w:t xml:space="preserve">Negeri </w:t>
      </w:r>
      <w:r w:rsidR="00E27A0E" w:rsidRPr="00777374">
        <w:rPr>
          <w:rFonts w:ascii="Garamond" w:hAnsi="Garamond"/>
          <w:lang w:val="id-ID"/>
        </w:rPr>
        <w:t>Fatmawati Sukarno Bengkulu</w:t>
      </w:r>
      <w:r w:rsidRPr="00777374">
        <w:rPr>
          <w:rFonts w:ascii="Garamond" w:hAnsi="Garamond"/>
        </w:rPr>
        <w:t>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sejalan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 penelitian Safitri, Mayangsari, &amp; Erlyani (2019) menunjukkan bahwa 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lastRenderedPageBreak/>
        <w:t>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 ketika memasuki dunia kerja di STIKIP PGRI, hal ini ditunjukkan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 kemampuan mahasiswa dalam berkomunikasi interpersonal sangat tinggi sehingga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berpendapat</w:t>
      </w:r>
      <w:r w:rsidRPr="00777374">
        <w:rPr>
          <w:rFonts w:ascii="Garamond" w:hAnsi="Garamond"/>
          <w:spacing w:val="35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orang</w:t>
      </w:r>
      <w:r w:rsidRPr="00777374">
        <w:rPr>
          <w:rFonts w:ascii="Garamond" w:hAnsi="Garamond"/>
          <w:spacing w:val="33"/>
        </w:rPr>
        <w:t xml:space="preserve"> </w:t>
      </w:r>
      <w:r w:rsidRPr="00777374">
        <w:rPr>
          <w:rFonts w:ascii="Garamond" w:hAnsi="Garamond"/>
        </w:rPr>
        <w:t>lain</w:t>
      </w:r>
      <w:r w:rsidRPr="00777374">
        <w:rPr>
          <w:rFonts w:ascii="Garamond" w:hAnsi="Garamond"/>
          <w:spacing w:val="37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39"/>
        </w:rPr>
        <w:t xml:space="preserve"> </w:t>
      </w:r>
      <w:r w:rsidRPr="00777374">
        <w:rPr>
          <w:rFonts w:ascii="Garamond" w:hAnsi="Garamond"/>
        </w:rPr>
        <w:t>efektif</w:t>
      </w:r>
      <w:r w:rsidRPr="00777374">
        <w:rPr>
          <w:rFonts w:ascii="Garamond" w:hAnsi="Garamond"/>
          <w:spacing w:val="34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33"/>
        </w:rPr>
        <w:t xml:space="preserve"> </w:t>
      </w:r>
      <w:r w:rsidRPr="00777374">
        <w:rPr>
          <w:rFonts w:ascii="Garamond" w:hAnsi="Garamond"/>
        </w:rPr>
        <w:t>meminimalisir</w:t>
      </w:r>
      <w:r w:rsidRPr="00777374">
        <w:rPr>
          <w:rFonts w:ascii="Garamond" w:hAnsi="Garamond"/>
          <w:spacing w:val="34"/>
        </w:rPr>
        <w:t xml:space="preserve"> </w:t>
      </w:r>
      <w:r w:rsidRPr="00777374">
        <w:rPr>
          <w:rFonts w:ascii="Garamond" w:hAnsi="Garamond"/>
        </w:rPr>
        <w:t>adannya</w:t>
      </w:r>
      <w:r w:rsidR="00652C23">
        <w:rPr>
          <w:rFonts w:ascii="Garamond" w:hAnsi="Garamond"/>
          <w:lang w:val="id-ID"/>
        </w:rPr>
        <w:t xml:space="preserve"> </w:t>
      </w:r>
      <w:r w:rsidRPr="00777374">
        <w:rPr>
          <w:rFonts w:ascii="Garamond" w:hAnsi="Garamond"/>
        </w:rPr>
        <w:t>kesalahpahaman dan konflik yang ada. Penelitian dari Herfina, Abdullah, &amp; Rubini (2015)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juga menunjukkan bahwa ada pengaruh secara langsung yang sifatnya positif dan 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antara kepemimpinan transformasional organisasi, komunikasi interpersonal terhadap OCB,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 kepuasan kerja. Sedangkan penelitian yang dilakukan oleh Suseno (2009) menjelaskan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bahwa dengan adanya pelatihan komunikasi interpersonal dapat berpengaruh besar 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peningkatan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efikasi diri sebagai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pelatih pada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mahasiswa.</w:t>
      </w:r>
    </w:p>
    <w:p w:rsidR="00464001" w:rsidRPr="00777374" w:rsidRDefault="00123955" w:rsidP="00652C23">
      <w:pPr>
        <w:pStyle w:val="BodyText"/>
        <w:spacing w:line="360" w:lineRule="auto"/>
        <w:ind w:left="240" w:right="34" w:firstLine="56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juga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didukung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Yulianto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Khafid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(2016)</w:t>
      </w:r>
      <w:r w:rsidRPr="00777374">
        <w:rPr>
          <w:rFonts w:ascii="Garamond" w:hAnsi="Garamond"/>
          <w:spacing w:val="6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menyatakan bahwa kegiatan praktik pengalaman lapangan dapat meningkatkan motivasi serta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meningkatkan pemikiran bagi mahasiswa untuk menjadi guru, dan prestasi belajar saling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mempengaruhi baik secara simultan maupun parsial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 mempersiapkan mahasiswa untuk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menjadi guru yang profesional. Terdapat pula penelitian Herfina, Abdullah, &amp; Rubini (2015)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menunjukkan bahwa mahasiwa terutama Prodi Pendidikan Teknik Bangunan FT-UNP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berada pada kategori baik dari segi tingkat kesiapan mengajar kompetensi pedagogik 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profesional.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dilakukan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oleh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Novitasari,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Ngadiman,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Sumaryati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(2013)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menunjukkan bahwa ada pengaruh seacara signifikan dalam pelaksanaan kegiatan Program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(PPL)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mempersiapkan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calon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arah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berhubungan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positif,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dapat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pemikiran yang positif pula bagi mahasiswa </w:t>
      </w:r>
      <w:r w:rsidR="00E27A0E" w:rsidRPr="00777374">
        <w:rPr>
          <w:rFonts w:ascii="Garamond" w:hAnsi="Garamond"/>
        </w:rPr>
        <w:t xml:space="preserve">Universitas </w:t>
      </w:r>
      <w:r w:rsidR="00E27A0E" w:rsidRPr="00777374">
        <w:rPr>
          <w:rFonts w:ascii="Garamond" w:hAnsi="Garamond"/>
          <w:lang w:val="id-ID"/>
        </w:rPr>
        <w:t xml:space="preserve">Islam </w:t>
      </w:r>
      <w:r w:rsidR="00E27A0E" w:rsidRPr="00777374">
        <w:rPr>
          <w:rFonts w:ascii="Garamond" w:hAnsi="Garamond"/>
        </w:rPr>
        <w:t xml:space="preserve">Negeri </w:t>
      </w:r>
      <w:r w:rsidR="00E27A0E" w:rsidRPr="00777374">
        <w:rPr>
          <w:rFonts w:ascii="Garamond" w:hAnsi="Garamond"/>
          <w:lang w:val="id-ID"/>
        </w:rPr>
        <w:t>Fatmawati Sukarno Bengkulu</w:t>
      </w:r>
      <w:r w:rsidRPr="00777374">
        <w:rPr>
          <w:rFonts w:ascii="Garamond" w:hAnsi="Garamond"/>
        </w:rPr>
        <w:t>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Penelitian Hine &amp; Thai (2018) juga menunjukkan bahwa sebagian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ada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kampus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Australia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memiliki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matematika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sekunder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ditunjukkan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dari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studi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pedagogis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tentang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sehubungan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pengetahuan konten yang diperlukan. Sedangkan penelitian yang dilakukan oleh (Pratama et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al., 2015) menunjukkan bahwa prestasi PPL, kompetensi secara profesional, serta motivasi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memberikan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guru ekonomi atau akuntansi profesional.</w:t>
      </w:r>
    </w:p>
    <w:p w:rsidR="00464001" w:rsidRPr="00777374" w:rsidRDefault="00464001">
      <w:pPr>
        <w:pStyle w:val="BodyText"/>
        <w:spacing w:before="3"/>
        <w:rPr>
          <w:rFonts w:ascii="Garamond" w:hAnsi="Garamond"/>
          <w:sz w:val="36"/>
        </w:rPr>
      </w:pPr>
    </w:p>
    <w:p w:rsidR="00464001" w:rsidRPr="00777374" w:rsidRDefault="00123955">
      <w:pPr>
        <w:pStyle w:val="Heading1"/>
        <w:jc w:val="left"/>
        <w:rPr>
          <w:rFonts w:ascii="Garamond" w:hAnsi="Garamond"/>
        </w:rPr>
      </w:pPr>
      <w:r w:rsidRPr="00777374">
        <w:rPr>
          <w:rFonts w:ascii="Garamond" w:hAnsi="Garamond"/>
        </w:rPr>
        <w:t>KESIMPULAN</w:t>
      </w:r>
    </w:p>
    <w:p w:rsidR="00464001" w:rsidRPr="00777374" w:rsidRDefault="00123955" w:rsidP="00652C23">
      <w:pPr>
        <w:pStyle w:val="BodyText"/>
        <w:spacing w:before="100" w:line="360" w:lineRule="auto"/>
        <w:ind w:left="240" w:right="34" w:firstLine="48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Berdasarkan hasil dan pembahasan, maka dapat disimpulkan bahwa terdapat 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signifikan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Universitas Negeri Surabaya dengan nilai </w:t>
      </w:r>
      <w:r w:rsidRPr="00777374">
        <w:rPr>
          <w:rFonts w:ascii="Garamond" w:hAnsi="Garamond"/>
          <w:i/>
        </w:rPr>
        <w:t>sig</w:t>
      </w:r>
      <w:r w:rsidRPr="00777374">
        <w:rPr>
          <w:rFonts w:ascii="Garamond" w:hAnsi="Garamond"/>
        </w:rPr>
        <w:t>. 0,009 &lt;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0,05 dan t</w:t>
      </w:r>
      <w:r w:rsidRPr="00777374">
        <w:rPr>
          <w:rFonts w:ascii="Garamond" w:hAnsi="Garamond"/>
          <w:vertAlign w:val="subscript"/>
        </w:rPr>
        <w:t>hitung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2,650 &gt; t</w:t>
      </w:r>
      <w:r w:rsidRPr="00777374">
        <w:rPr>
          <w:rFonts w:ascii="Garamond" w:hAnsi="Garamond"/>
          <w:vertAlign w:val="subscript"/>
        </w:rPr>
        <w:t>tabel</w:t>
      </w:r>
      <w:r w:rsidRPr="00777374">
        <w:rPr>
          <w:rFonts w:ascii="Garamond" w:hAnsi="Garamond"/>
        </w:rPr>
        <w:t xml:space="preserve"> 2,013 yang artinya H</w:t>
      </w:r>
      <w:r w:rsidRPr="00777374">
        <w:rPr>
          <w:rFonts w:ascii="Garamond" w:hAnsi="Garamond"/>
          <w:vertAlign w:val="subscript"/>
        </w:rPr>
        <w:t>a</w:t>
      </w:r>
      <w:r w:rsidRPr="00777374">
        <w:rPr>
          <w:rFonts w:ascii="Garamond" w:hAnsi="Garamond"/>
        </w:rPr>
        <w:t xml:space="preserve"> diterima. Adanya pengaruh 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48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48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48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48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50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47"/>
        </w:rPr>
        <w:t xml:space="preserve"> </w:t>
      </w:r>
      <w:r w:rsidRPr="00777374">
        <w:rPr>
          <w:rFonts w:ascii="Garamond" w:hAnsi="Garamond"/>
        </w:rPr>
        <w:t>Prodi</w:t>
      </w:r>
      <w:r w:rsidRPr="00777374">
        <w:rPr>
          <w:rFonts w:ascii="Garamond" w:hAnsi="Garamond"/>
          <w:spacing w:val="53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47"/>
        </w:rPr>
        <w:t xml:space="preserve"> </w:t>
      </w:r>
      <w:r w:rsidRPr="00777374">
        <w:rPr>
          <w:rFonts w:ascii="Garamond" w:hAnsi="Garamond"/>
        </w:rPr>
        <w:t>Administrasi</w:t>
      </w:r>
      <w:r w:rsidR="00E27A0E" w:rsidRPr="00777374">
        <w:rPr>
          <w:rFonts w:ascii="Garamond" w:hAnsi="Garamond"/>
          <w:lang w:val="id-ID"/>
        </w:rPr>
        <w:t xml:space="preserve"> </w:t>
      </w:r>
      <w:r w:rsidR="00E27A0E" w:rsidRPr="00777374">
        <w:rPr>
          <w:rFonts w:ascii="Garamond" w:hAnsi="Garamond"/>
        </w:rPr>
        <w:t xml:space="preserve">Universitas </w:t>
      </w:r>
      <w:r w:rsidR="00E27A0E" w:rsidRPr="00777374">
        <w:rPr>
          <w:rFonts w:ascii="Garamond" w:hAnsi="Garamond"/>
          <w:lang w:val="id-ID"/>
        </w:rPr>
        <w:t xml:space="preserve">Islam </w:t>
      </w:r>
      <w:r w:rsidR="00E27A0E" w:rsidRPr="00777374">
        <w:rPr>
          <w:rFonts w:ascii="Garamond" w:hAnsi="Garamond"/>
        </w:rPr>
        <w:t xml:space="preserve">Negeri </w:t>
      </w:r>
      <w:r w:rsidR="00E27A0E" w:rsidRPr="00777374">
        <w:rPr>
          <w:rFonts w:ascii="Garamond" w:hAnsi="Garamond"/>
          <w:lang w:val="id-ID"/>
        </w:rPr>
        <w:t>Fatmawati Sukarno Bengkulu</w:t>
      </w:r>
      <w:r w:rsidR="00E27A0E" w:rsidRPr="00777374">
        <w:rPr>
          <w:rFonts w:ascii="Garamond" w:hAnsi="Garamond"/>
        </w:rPr>
        <w:t xml:space="preserve"> </w:t>
      </w:r>
      <w:r w:rsidRPr="00777374">
        <w:rPr>
          <w:rFonts w:ascii="Garamond" w:hAnsi="Garamond"/>
        </w:rPr>
        <w:t xml:space="preserve">ini </w:t>
      </w:r>
      <w:r w:rsidRPr="00777374">
        <w:rPr>
          <w:rFonts w:ascii="Garamond" w:hAnsi="Garamond"/>
        </w:rPr>
        <w:lastRenderedPageBreak/>
        <w:t>memiliki persentase sebesar 7,2% sedangkan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sedangkan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sisanya dipengaruhi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variabel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lain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tidak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diteliti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penelitian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ini.</w:t>
      </w:r>
    </w:p>
    <w:p w:rsidR="00464001" w:rsidRPr="00777374" w:rsidRDefault="00123955" w:rsidP="00652C23">
      <w:pPr>
        <w:pStyle w:val="BodyText"/>
        <w:spacing w:before="100" w:line="360" w:lineRule="auto"/>
        <w:ind w:left="240" w:right="34" w:firstLine="48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Adapun saran yang diberikan oleh peneliti, diantaranya: 1) diharapkan mahasiswa dapat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terus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mengasah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kemampuannya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profesional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dengan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cara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mengikuti mata kuliah </w:t>
      </w:r>
      <w:r w:rsidRPr="00777374">
        <w:rPr>
          <w:rFonts w:ascii="Garamond" w:hAnsi="Garamond"/>
          <w:i/>
        </w:rPr>
        <w:t xml:space="preserve">microteaching </w:t>
      </w:r>
      <w:r w:rsidRPr="00777374">
        <w:rPr>
          <w:rFonts w:ascii="Garamond" w:hAnsi="Garamond"/>
        </w:rPr>
        <w:t>dengan baik; 2) diharapkan mahasiswa dapat lebih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 interpersonal baik dengan guru, murid, maupun</w:t>
      </w:r>
      <w:r w:rsidRPr="00777374">
        <w:rPr>
          <w:rFonts w:ascii="Garamond" w:hAnsi="Garamond"/>
          <w:spacing w:val="60"/>
        </w:rPr>
        <w:t xml:space="preserve"> </w:t>
      </w:r>
      <w:r w:rsidRPr="00777374">
        <w:rPr>
          <w:rFonts w:ascii="Garamond" w:hAnsi="Garamond"/>
        </w:rPr>
        <w:t>dengan teman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yang lainnya. 4) diharapkan mahasiswa dapat menguasai materi yang akan diajarkan untuk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mempersiapkan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kegiatan PLP.</w:t>
      </w:r>
    </w:p>
    <w:p w:rsidR="00464001" w:rsidRPr="00777374" w:rsidRDefault="00464001">
      <w:pPr>
        <w:pStyle w:val="BodyText"/>
        <w:spacing w:before="9"/>
        <w:rPr>
          <w:rFonts w:ascii="Garamond" w:hAnsi="Garamond"/>
          <w:sz w:val="35"/>
        </w:rPr>
      </w:pPr>
    </w:p>
    <w:p w:rsidR="00464001" w:rsidRPr="00777374" w:rsidRDefault="00123955">
      <w:pPr>
        <w:pStyle w:val="Heading1"/>
        <w:rPr>
          <w:rFonts w:ascii="Garamond" w:hAnsi="Garamond"/>
        </w:rPr>
      </w:pPr>
      <w:r w:rsidRPr="00777374">
        <w:rPr>
          <w:rFonts w:ascii="Garamond" w:hAnsi="Garamond"/>
          <w:spacing w:val="-2"/>
        </w:rPr>
        <w:t>DAFTAR</w:t>
      </w:r>
      <w:r w:rsidRPr="00777374">
        <w:rPr>
          <w:rFonts w:ascii="Garamond" w:hAnsi="Garamond"/>
          <w:spacing w:val="-13"/>
        </w:rPr>
        <w:t xml:space="preserve"> </w:t>
      </w:r>
      <w:r w:rsidRPr="00777374">
        <w:rPr>
          <w:rFonts w:ascii="Garamond" w:hAnsi="Garamond"/>
          <w:spacing w:val="-1"/>
        </w:rPr>
        <w:t>PUSTAKA</w:t>
      </w:r>
    </w:p>
    <w:p w:rsidR="00464001" w:rsidRPr="00777374" w:rsidRDefault="00123955">
      <w:pPr>
        <w:pStyle w:val="BodyText"/>
        <w:spacing w:before="137"/>
        <w:ind w:left="240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Aziz,</w:t>
      </w:r>
      <w:r w:rsidRPr="00777374">
        <w:rPr>
          <w:rFonts w:ascii="Garamond" w:hAnsi="Garamond"/>
          <w:spacing w:val="37"/>
        </w:rPr>
        <w:t xml:space="preserve"> </w:t>
      </w:r>
      <w:r w:rsidRPr="00777374">
        <w:rPr>
          <w:rFonts w:ascii="Garamond" w:hAnsi="Garamond"/>
        </w:rPr>
        <w:t>A.</w:t>
      </w:r>
      <w:r w:rsidRPr="00777374">
        <w:rPr>
          <w:rFonts w:ascii="Garamond" w:hAnsi="Garamond"/>
          <w:spacing w:val="95"/>
        </w:rPr>
        <w:t xml:space="preserve"> </w:t>
      </w:r>
      <w:r w:rsidRPr="00777374">
        <w:rPr>
          <w:rFonts w:ascii="Garamond" w:hAnsi="Garamond"/>
        </w:rPr>
        <w:t>(2017).</w:t>
      </w:r>
      <w:r w:rsidRPr="00777374">
        <w:rPr>
          <w:rFonts w:ascii="Garamond" w:hAnsi="Garamond"/>
          <w:spacing w:val="96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97"/>
        </w:rPr>
        <w:t xml:space="preserve"> </w:t>
      </w:r>
      <w:r w:rsidRPr="00777374">
        <w:rPr>
          <w:rFonts w:ascii="Garamond" w:hAnsi="Garamond"/>
        </w:rPr>
        <w:t>Pendidik</w:t>
      </w:r>
      <w:r w:rsidRPr="00777374">
        <w:rPr>
          <w:rFonts w:ascii="Garamond" w:hAnsi="Garamond"/>
          <w:spacing w:val="96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96"/>
        </w:rPr>
        <w:t xml:space="preserve"> </w:t>
      </w:r>
      <w:r w:rsidRPr="00777374">
        <w:rPr>
          <w:rFonts w:ascii="Garamond" w:hAnsi="Garamond"/>
        </w:rPr>
        <w:t>Peserta</w:t>
      </w:r>
      <w:r w:rsidRPr="00777374">
        <w:rPr>
          <w:rFonts w:ascii="Garamond" w:hAnsi="Garamond"/>
          <w:spacing w:val="98"/>
        </w:rPr>
        <w:t xml:space="preserve"> </w:t>
      </w:r>
      <w:r w:rsidRPr="00777374">
        <w:rPr>
          <w:rFonts w:ascii="Garamond" w:hAnsi="Garamond"/>
        </w:rPr>
        <w:t>Didik</w:t>
      </w:r>
      <w:r w:rsidRPr="00777374">
        <w:rPr>
          <w:rFonts w:ascii="Garamond" w:hAnsi="Garamond"/>
          <w:spacing w:val="96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97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96"/>
        </w:rPr>
        <w:t xml:space="preserve"> </w:t>
      </w:r>
      <w:r w:rsidRPr="00777374">
        <w:rPr>
          <w:rFonts w:ascii="Garamond" w:hAnsi="Garamond"/>
        </w:rPr>
        <w:t>Islam.</w:t>
      </w:r>
    </w:p>
    <w:p w:rsidR="00464001" w:rsidRPr="00777374" w:rsidRDefault="00123955">
      <w:pPr>
        <w:pStyle w:val="BodyText"/>
        <w:ind w:left="808"/>
        <w:jc w:val="both"/>
        <w:rPr>
          <w:rFonts w:ascii="Garamond" w:hAnsi="Garamond"/>
        </w:rPr>
      </w:pPr>
      <w:r w:rsidRPr="00777374">
        <w:rPr>
          <w:rFonts w:ascii="Garamond" w:hAnsi="Garamond"/>
          <w:i/>
        </w:rPr>
        <w:t>Mediakita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  <w:i/>
        </w:rPr>
        <w:t>1</w:t>
      </w:r>
      <w:r w:rsidRPr="00777374">
        <w:rPr>
          <w:rFonts w:ascii="Garamond" w:hAnsi="Garamond"/>
        </w:rPr>
        <w:t>(2),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173–184.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https://doi.org/10.30762/mediakita.v1i2.365</w:t>
      </w:r>
    </w:p>
    <w:p w:rsidR="00464001" w:rsidRPr="00777374" w:rsidRDefault="00123955">
      <w:pPr>
        <w:pStyle w:val="BodyText"/>
        <w:spacing w:before="119"/>
        <w:ind w:left="808" w:right="125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Azizah, N, &amp; Rahmi, E. (2019). Persepsi Mahasiswa Tentang Peranan Mata Kuliah Micro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Teaching Terhadap Kesiapan Mengajar Pada Mahasiswa Pendidikan Ekonomi Unp.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Jurnal</w:t>
      </w:r>
      <w:r w:rsidRPr="00777374">
        <w:rPr>
          <w:rFonts w:ascii="Garamond" w:hAnsi="Garamond"/>
          <w:i/>
          <w:spacing w:val="-1"/>
        </w:rPr>
        <w:t xml:space="preserve"> </w:t>
      </w:r>
      <w:r w:rsidRPr="00777374">
        <w:rPr>
          <w:rFonts w:ascii="Garamond" w:hAnsi="Garamond"/>
          <w:i/>
        </w:rPr>
        <w:t>Ecogen</w:t>
      </w:r>
      <w:r w:rsidRPr="00777374">
        <w:rPr>
          <w:rFonts w:ascii="Garamond" w:hAnsi="Garamond"/>
        </w:rPr>
        <w:t xml:space="preserve">, </w:t>
      </w:r>
      <w:r w:rsidRPr="00777374">
        <w:rPr>
          <w:rFonts w:ascii="Garamond" w:hAnsi="Garamond"/>
          <w:i/>
        </w:rPr>
        <w:t>2</w:t>
      </w:r>
      <w:r w:rsidRPr="00777374">
        <w:rPr>
          <w:rFonts w:ascii="Garamond" w:hAnsi="Garamond"/>
        </w:rPr>
        <w:t>(2),</w:t>
      </w:r>
      <w:r w:rsidRPr="00777374">
        <w:rPr>
          <w:rFonts w:ascii="Garamond" w:hAnsi="Garamond"/>
          <w:spacing w:val="-1"/>
        </w:rPr>
        <w:t xml:space="preserve"> </w:t>
      </w:r>
      <w:r w:rsidRPr="00777374">
        <w:rPr>
          <w:rFonts w:ascii="Garamond" w:hAnsi="Garamond"/>
        </w:rPr>
        <w:t>197–205. https://doi.org/10.24036/jmpe.v2i2.7312</w:t>
      </w:r>
    </w:p>
    <w:p w:rsidR="00464001" w:rsidRPr="00777374" w:rsidRDefault="00123955">
      <w:pPr>
        <w:spacing w:before="7" w:line="390" w:lineRule="atLeast"/>
        <w:ind w:left="240" w:right="122"/>
        <w:jc w:val="both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 xml:space="preserve">Devito, J. A. (2011. </w:t>
      </w:r>
      <w:r w:rsidRPr="00777374">
        <w:rPr>
          <w:rFonts w:ascii="Garamond" w:hAnsi="Garamond"/>
          <w:i/>
          <w:sz w:val="24"/>
        </w:rPr>
        <w:t>The Interpersonal Communication Book</w:t>
      </w:r>
      <w:r w:rsidRPr="00777374">
        <w:rPr>
          <w:rFonts w:ascii="Garamond" w:hAnsi="Garamond"/>
          <w:sz w:val="24"/>
        </w:rPr>
        <w:t>. Pearson Educations.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Dharmayanti,</w:t>
      </w:r>
      <w:r w:rsidRPr="00777374">
        <w:rPr>
          <w:rFonts w:ascii="Garamond" w:hAnsi="Garamond"/>
          <w:spacing w:val="91"/>
          <w:sz w:val="24"/>
        </w:rPr>
        <w:t xml:space="preserve"> </w:t>
      </w:r>
      <w:r w:rsidRPr="00777374">
        <w:rPr>
          <w:rFonts w:ascii="Garamond" w:hAnsi="Garamond"/>
          <w:sz w:val="24"/>
        </w:rPr>
        <w:t>P.</w:t>
      </w:r>
      <w:r w:rsidRPr="00777374">
        <w:rPr>
          <w:rFonts w:ascii="Garamond" w:hAnsi="Garamond"/>
          <w:spacing w:val="92"/>
          <w:sz w:val="24"/>
        </w:rPr>
        <w:t xml:space="preserve"> </w:t>
      </w:r>
      <w:r w:rsidRPr="00777374">
        <w:rPr>
          <w:rFonts w:ascii="Garamond" w:hAnsi="Garamond"/>
          <w:sz w:val="24"/>
        </w:rPr>
        <w:t>A.</w:t>
      </w:r>
      <w:r w:rsidRPr="00777374">
        <w:rPr>
          <w:rFonts w:ascii="Garamond" w:hAnsi="Garamond"/>
          <w:spacing w:val="92"/>
          <w:sz w:val="24"/>
        </w:rPr>
        <w:t xml:space="preserve"> </w:t>
      </w:r>
      <w:r w:rsidRPr="00777374">
        <w:rPr>
          <w:rFonts w:ascii="Garamond" w:hAnsi="Garamond"/>
          <w:sz w:val="24"/>
        </w:rPr>
        <w:t>(2013).</w:t>
      </w:r>
      <w:r w:rsidRPr="00777374">
        <w:rPr>
          <w:rFonts w:ascii="Garamond" w:hAnsi="Garamond"/>
          <w:spacing w:val="88"/>
          <w:sz w:val="24"/>
        </w:rPr>
        <w:t xml:space="preserve"> </w:t>
      </w:r>
      <w:r w:rsidRPr="00777374">
        <w:rPr>
          <w:rFonts w:ascii="Garamond" w:hAnsi="Garamond"/>
          <w:sz w:val="24"/>
        </w:rPr>
        <w:t>Teknik</w:t>
      </w:r>
      <w:r w:rsidRPr="00777374">
        <w:rPr>
          <w:rFonts w:ascii="Garamond" w:hAnsi="Garamond"/>
          <w:spacing w:val="91"/>
          <w:sz w:val="24"/>
        </w:rPr>
        <w:t xml:space="preserve"> </w:t>
      </w:r>
      <w:r w:rsidRPr="00777374">
        <w:rPr>
          <w:rFonts w:ascii="Garamond" w:hAnsi="Garamond"/>
          <w:sz w:val="24"/>
        </w:rPr>
        <w:t>Role</w:t>
      </w:r>
      <w:r w:rsidRPr="00777374">
        <w:rPr>
          <w:rFonts w:ascii="Garamond" w:hAnsi="Garamond"/>
          <w:spacing w:val="93"/>
          <w:sz w:val="24"/>
        </w:rPr>
        <w:t xml:space="preserve"> </w:t>
      </w:r>
      <w:r w:rsidRPr="00777374">
        <w:rPr>
          <w:rFonts w:ascii="Garamond" w:hAnsi="Garamond"/>
          <w:sz w:val="24"/>
        </w:rPr>
        <w:t>Playing</w:t>
      </w:r>
      <w:r w:rsidRPr="00777374">
        <w:rPr>
          <w:rFonts w:ascii="Garamond" w:hAnsi="Garamond"/>
          <w:spacing w:val="92"/>
          <w:sz w:val="24"/>
        </w:rPr>
        <w:t xml:space="preserve"> </w:t>
      </w:r>
      <w:r w:rsidRPr="00777374">
        <w:rPr>
          <w:rFonts w:ascii="Garamond" w:hAnsi="Garamond"/>
          <w:sz w:val="24"/>
        </w:rPr>
        <w:t>Dalam</w:t>
      </w:r>
      <w:r w:rsidRPr="00777374">
        <w:rPr>
          <w:rFonts w:ascii="Garamond" w:hAnsi="Garamond"/>
          <w:spacing w:val="89"/>
          <w:sz w:val="24"/>
        </w:rPr>
        <w:t xml:space="preserve"> </w:t>
      </w:r>
      <w:r w:rsidRPr="00777374">
        <w:rPr>
          <w:rFonts w:ascii="Garamond" w:hAnsi="Garamond"/>
          <w:sz w:val="24"/>
        </w:rPr>
        <w:t>Meningkatkan</w:t>
      </w:r>
      <w:r w:rsidRPr="00777374">
        <w:rPr>
          <w:rFonts w:ascii="Garamond" w:hAnsi="Garamond"/>
          <w:spacing w:val="88"/>
          <w:sz w:val="24"/>
        </w:rPr>
        <w:t xml:space="preserve"> </w:t>
      </w:r>
      <w:r w:rsidRPr="00777374">
        <w:rPr>
          <w:rFonts w:ascii="Garamond" w:hAnsi="Garamond"/>
          <w:sz w:val="24"/>
        </w:rPr>
        <w:t>Keterampilan</w:t>
      </w:r>
    </w:p>
    <w:p w:rsidR="00464001" w:rsidRPr="00777374" w:rsidRDefault="00123955">
      <w:pPr>
        <w:spacing w:before="6"/>
        <w:ind w:left="808"/>
        <w:jc w:val="both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>Komunikasi Interpersonal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Siswa</w:t>
      </w:r>
      <w:r w:rsidRPr="00777374">
        <w:rPr>
          <w:rFonts w:ascii="Garamond" w:hAnsi="Garamond"/>
          <w:spacing w:val="2"/>
          <w:sz w:val="24"/>
        </w:rPr>
        <w:t xml:space="preserve"> </w:t>
      </w:r>
      <w:r w:rsidRPr="00777374">
        <w:rPr>
          <w:rFonts w:ascii="Garamond" w:hAnsi="Garamond"/>
          <w:sz w:val="24"/>
        </w:rPr>
        <w:t>Smk.</w:t>
      </w:r>
      <w:r w:rsidRPr="00777374">
        <w:rPr>
          <w:rFonts w:ascii="Garamond" w:hAnsi="Garamond"/>
          <w:spacing w:val="2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Jurnal</w:t>
      </w:r>
      <w:r w:rsidRPr="00777374">
        <w:rPr>
          <w:rFonts w:ascii="Garamond" w:hAnsi="Garamond"/>
          <w:i/>
          <w:spacing w:val="1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Pendidikan</w:t>
      </w:r>
      <w:r w:rsidRPr="00777374">
        <w:rPr>
          <w:rFonts w:ascii="Garamond" w:hAnsi="Garamond"/>
          <w:i/>
          <w:spacing w:val="-4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Dan Pengajaran</w:t>
      </w:r>
      <w:r w:rsidRPr="00777374">
        <w:rPr>
          <w:rFonts w:ascii="Garamond" w:hAnsi="Garamond"/>
          <w:sz w:val="24"/>
        </w:rPr>
        <w:t>,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46</w:t>
      </w:r>
      <w:r w:rsidRPr="00777374">
        <w:rPr>
          <w:rFonts w:ascii="Garamond" w:hAnsi="Garamond"/>
          <w:sz w:val="24"/>
        </w:rPr>
        <w:t>(3),</w:t>
      </w:r>
      <w:r w:rsidRPr="00777374">
        <w:rPr>
          <w:rFonts w:ascii="Garamond" w:hAnsi="Garamond"/>
          <w:spacing w:val="-3"/>
          <w:sz w:val="24"/>
        </w:rPr>
        <w:t xml:space="preserve"> </w:t>
      </w:r>
      <w:r w:rsidRPr="00777374">
        <w:rPr>
          <w:rFonts w:ascii="Garamond" w:hAnsi="Garamond"/>
          <w:sz w:val="24"/>
        </w:rPr>
        <w:t>256–</w:t>
      </w:r>
    </w:p>
    <w:p w:rsidR="00464001" w:rsidRPr="00777374" w:rsidRDefault="00123955">
      <w:pPr>
        <w:pStyle w:val="BodyText"/>
        <w:ind w:left="80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265.</w:t>
      </w:r>
      <w:r w:rsidRPr="00777374">
        <w:rPr>
          <w:rFonts w:ascii="Garamond" w:hAnsi="Garamond"/>
          <w:spacing w:val="-11"/>
        </w:rPr>
        <w:t xml:space="preserve"> </w:t>
      </w:r>
      <w:r w:rsidRPr="00777374">
        <w:rPr>
          <w:rFonts w:ascii="Garamond" w:hAnsi="Garamond"/>
        </w:rPr>
        <w:t>https://ejournal.undiksha.ac.id/index.php/JPP/article/view/4228/3299.</w:t>
      </w:r>
    </w:p>
    <w:p w:rsidR="00464001" w:rsidRPr="00777374" w:rsidRDefault="00123955">
      <w:pPr>
        <w:pStyle w:val="BodyText"/>
        <w:spacing w:before="120"/>
        <w:ind w:left="808" w:right="114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Herfina,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Abdullah,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T.,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Rubini,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B.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(2015).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The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Relationship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among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Trasnformational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Leadership,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Work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Satisfaction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and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Communication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to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Teachers’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Organziational Citizenship Behavior. In</w:t>
      </w:r>
      <w:r w:rsidRPr="00777374">
        <w:rPr>
          <w:rFonts w:ascii="Garamond" w:hAnsi="Garamond"/>
          <w:i/>
        </w:rPr>
        <w:t>ternational Journal of Managerial Studies and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Research (IJMSR),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</w:rPr>
        <w:t>3(4), 11–16. https://</w:t>
      </w:r>
      <w:hyperlink r:id="rId13">
        <w:r w:rsidRPr="00777374">
          <w:rPr>
            <w:rFonts w:ascii="Garamond" w:hAnsi="Garamond"/>
          </w:rPr>
          <w:t>www.arcjournals.org/international-journal-of-</w:t>
        </w:r>
      </w:hyperlink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managerial-studies-and-research/volume-3-issue-4/2.</w:t>
      </w:r>
    </w:p>
    <w:p w:rsidR="00464001" w:rsidRPr="00777374" w:rsidRDefault="00123955">
      <w:pPr>
        <w:pStyle w:val="BodyText"/>
        <w:tabs>
          <w:tab w:val="left" w:pos="2364"/>
          <w:tab w:val="left" w:pos="3315"/>
          <w:tab w:val="left" w:pos="4978"/>
          <w:tab w:val="left" w:pos="5834"/>
          <w:tab w:val="left" w:pos="7037"/>
          <w:tab w:val="left" w:pos="8324"/>
        </w:tabs>
        <w:spacing w:before="121"/>
        <w:ind w:left="808" w:right="114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Hine, G., &amp; Thai, T. (2018). Readiness to Teach Secondary Mathematics</w:t>
      </w:r>
      <w:r w:rsidRPr="00777374">
        <w:t> </w:t>
      </w:r>
      <w:r w:rsidRPr="00777374">
        <w:rPr>
          <w:rFonts w:ascii="Garamond" w:hAnsi="Garamond"/>
        </w:rPr>
        <w:t>: A Study of Pre-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Service Mathematics Teachers ’ Self -Perceptions. Education Conference Papers, pp.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392–399,</w:t>
      </w:r>
      <w:r w:rsidRPr="00777374">
        <w:rPr>
          <w:rFonts w:ascii="Garamond" w:hAnsi="Garamond"/>
        </w:rPr>
        <w:tab/>
        <w:t>the</w:t>
      </w:r>
      <w:r w:rsidRPr="00777374">
        <w:rPr>
          <w:rFonts w:ascii="Garamond" w:hAnsi="Garamond"/>
        </w:rPr>
        <w:tab/>
        <w:t>University</w:t>
      </w:r>
      <w:r w:rsidRPr="00777374">
        <w:rPr>
          <w:rFonts w:ascii="Garamond" w:hAnsi="Garamond"/>
        </w:rPr>
        <w:tab/>
        <w:t>of</w:t>
      </w:r>
      <w:r w:rsidRPr="00777374">
        <w:rPr>
          <w:rFonts w:ascii="Garamond" w:hAnsi="Garamond"/>
        </w:rPr>
        <w:tab/>
        <w:t>Notre</w:t>
      </w:r>
      <w:r w:rsidRPr="00777374">
        <w:rPr>
          <w:rFonts w:ascii="Garamond" w:hAnsi="Garamond"/>
        </w:rPr>
        <w:tab/>
        <w:t>Dame,</w:t>
      </w:r>
      <w:r w:rsidRPr="00777374">
        <w:rPr>
          <w:rFonts w:ascii="Garamond" w:hAnsi="Garamond"/>
        </w:rPr>
        <w:tab/>
        <w:t>Australia.</w:t>
      </w:r>
      <w:r w:rsidRPr="00777374">
        <w:rPr>
          <w:rFonts w:ascii="Garamond" w:hAnsi="Garamond"/>
          <w:spacing w:val="-58"/>
        </w:rPr>
        <w:t xml:space="preserve"> </w:t>
      </w:r>
      <w:r w:rsidRPr="00777374">
        <w:rPr>
          <w:rFonts w:ascii="Garamond" w:hAnsi="Garamond"/>
        </w:rPr>
        <w:t>https;//researchonline.nd.edu.au/cgi/viewcontent.cgi?article=1119&amp;context=edu_confer</w:t>
      </w:r>
      <w:r w:rsidRPr="00777374">
        <w:rPr>
          <w:rFonts w:ascii="Garamond" w:hAnsi="Garamond"/>
          <w:spacing w:val="-58"/>
        </w:rPr>
        <w:t xml:space="preserve"> </w:t>
      </w:r>
      <w:r w:rsidRPr="00777374">
        <w:rPr>
          <w:rFonts w:ascii="Garamond" w:hAnsi="Garamond"/>
        </w:rPr>
        <w:t>ence.</w:t>
      </w:r>
    </w:p>
    <w:p w:rsidR="00464001" w:rsidRPr="00777374" w:rsidRDefault="00123955">
      <w:pPr>
        <w:pStyle w:val="BodyText"/>
        <w:tabs>
          <w:tab w:val="left" w:pos="3603"/>
          <w:tab w:val="left" w:pos="6437"/>
          <w:tab w:val="left" w:pos="8730"/>
        </w:tabs>
        <w:spacing w:before="120"/>
        <w:ind w:left="808" w:right="115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Kurniasari,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Rahmawati,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(2016).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Minat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Pengalaman Lapangan (PPL) Terhadap Kesiapan Mengajar. </w:t>
      </w:r>
      <w:r w:rsidRPr="00777374">
        <w:rPr>
          <w:rFonts w:ascii="Garamond" w:hAnsi="Garamond"/>
          <w:i/>
        </w:rPr>
        <w:t>Jurnal Kajian Pendidikan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Akuntansi</w:t>
      </w:r>
      <w:r w:rsidRPr="00777374">
        <w:rPr>
          <w:rFonts w:ascii="Garamond" w:hAnsi="Garamond"/>
          <w:i/>
        </w:rPr>
        <w:tab/>
        <w:t>Indonesia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</w:rPr>
        <w:tab/>
        <w:t>5(2),</w:t>
      </w:r>
      <w:r w:rsidRPr="00777374">
        <w:rPr>
          <w:rFonts w:ascii="Garamond" w:hAnsi="Garamond"/>
        </w:rPr>
        <w:tab/>
      </w:r>
      <w:r w:rsidRPr="00777374">
        <w:rPr>
          <w:rFonts w:ascii="Garamond" w:hAnsi="Garamond"/>
          <w:spacing w:val="-1"/>
        </w:rPr>
        <w:t>1–14.</w:t>
      </w:r>
      <w:r w:rsidRPr="00777374">
        <w:rPr>
          <w:rFonts w:ascii="Garamond" w:hAnsi="Garamond"/>
          <w:spacing w:val="-58"/>
        </w:rPr>
        <w:t xml:space="preserve"> </w:t>
      </w:r>
      <w:hyperlink r:id="rId14">
        <w:r w:rsidRPr="00777374">
          <w:rPr>
            <w:rFonts w:ascii="Garamond" w:hAnsi="Garamond"/>
          </w:rPr>
          <w:t>http://journal.student.uny.ac.id/ojs/index.php/kpai/article/view/5680.</w:t>
        </w:r>
      </w:hyperlink>
    </w:p>
    <w:p w:rsidR="00464001" w:rsidRPr="00777374" w:rsidRDefault="00123955">
      <w:pPr>
        <w:pStyle w:val="BodyText"/>
        <w:spacing w:before="120"/>
        <w:ind w:left="808" w:right="118" w:hanging="569"/>
        <w:rPr>
          <w:rFonts w:ascii="Garamond" w:hAnsi="Garamond"/>
        </w:rPr>
      </w:pPr>
      <w:r w:rsidRPr="00777374">
        <w:rPr>
          <w:rFonts w:ascii="Garamond" w:hAnsi="Garamond"/>
        </w:rPr>
        <w:t>Murtiningsih,</w:t>
      </w:r>
      <w:r w:rsidRPr="00777374">
        <w:rPr>
          <w:rFonts w:ascii="Garamond" w:hAnsi="Garamond"/>
          <w:spacing w:val="40"/>
        </w:rPr>
        <w:t xml:space="preserve"> </w:t>
      </w:r>
      <w:r w:rsidRPr="00777374">
        <w:rPr>
          <w:rFonts w:ascii="Garamond" w:hAnsi="Garamond"/>
        </w:rPr>
        <w:t>Y.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J.,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Susilaningsih,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42"/>
        </w:rPr>
        <w:t xml:space="preserve"> </w:t>
      </w:r>
      <w:r w:rsidRPr="00777374">
        <w:rPr>
          <w:rFonts w:ascii="Garamond" w:hAnsi="Garamond"/>
        </w:rPr>
        <w:t>Sohidin.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(2014).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Penguasaan</w:t>
      </w:r>
      <w:r w:rsidRPr="00777374">
        <w:rPr>
          <w:rFonts w:ascii="Garamond" w:hAnsi="Garamond"/>
          <w:spacing w:val="41"/>
        </w:rPr>
        <w:t xml:space="preserve"> </w:t>
      </w:r>
      <w:r w:rsidRPr="00777374">
        <w:rPr>
          <w:rFonts w:ascii="Garamond" w:hAnsi="Garamond"/>
        </w:rPr>
        <w:t>Materi</w:t>
      </w:r>
      <w:r w:rsidRPr="00777374">
        <w:rPr>
          <w:rFonts w:ascii="Garamond" w:hAnsi="Garamond"/>
          <w:spacing w:val="42"/>
        </w:rPr>
        <w:t xml:space="preserve"> </w:t>
      </w:r>
      <w:r w:rsidRPr="00777374">
        <w:rPr>
          <w:rFonts w:ascii="Garamond" w:hAnsi="Garamond"/>
        </w:rPr>
        <w:t>Mata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Kuliah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Dasar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Kependidikan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(MKDK)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6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(PPL)</w:t>
      </w:r>
      <w:r w:rsidRPr="00777374">
        <w:rPr>
          <w:rFonts w:ascii="Garamond" w:hAnsi="Garamond"/>
          <w:spacing w:val="25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2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2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Guru.</w:t>
      </w:r>
      <w:r w:rsidRPr="00777374">
        <w:rPr>
          <w:rFonts w:ascii="Garamond" w:hAnsi="Garamond"/>
          <w:spacing w:val="25"/>
        </w:rPr>
        <w:t xml:space="preserve"> </w:t>
      </w:r>
      <w:r w:rsidRPr="00777374">
        <w:rPr>
          <w:rFonts w:ascii="Garamond" w:hAnsi="Garamond"/>
        </w:rPr>
        <w:t>Jurnal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Pendidikan</w:t>
      </w:r>
      <w:r w:rsidRPr="00777374">
        <w:rPr>
          <w:rFonts w:ascii="Garamond" w:hAnsi="Garamond"/>
          <w:spacing w:val="21"/>
        </w:rPr>
        <w:t xml:space="preserve"> </w:t>
      </w:r>
      <w:r w:rsidRPr="00777374">
        <w:rPr>
          <w:rFonts w:ascii="Garamond" w:hAnsi="Garamond"/>
        </w:rPr>
        <w:t>Ekonomi</w:t>
      </w:r>
      <w:r w:rsidRPr="00777374">
        <w:rPr>
          <w:rFonts w:ascii="Garamond" w:hAnsi="Garamond"/>
          <w:spacing w:val="23"/>
        </w:rPr>
        <w:t xml:space="preserve"> </w:t>
      </w:r>
      <w:r w:rsidRPr="00777374">
        <w:rPr>
          <w:rFonts w:ascii="Garamond" w:hAnsi="Garamond"/>
        </w:rPr>
        <w:t>Universitas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Sebelas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Maret,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2(3),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323-337.</w:t>
      </w:r>
      <w:r w:rsidRPr="00777374">
        <w:rPr>
          <w:rFonts w:ascii="Garamond" w:hAnsi="Garamond"/>
          <w:spacing w:val="6"/>
        </w:rPr>
        <w:t xml:space="preserve"> </w:t>
      </w:r>
      <w:r w:rsidRPr="00777374">
        <w:rPr>
          <w:rFonts w:ascii="Garamond" w:hAnsi="Garamond"/>
        </w:rPr>
        <w:t>https://media.neliti.com/media/publications/13587-ID-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pengaruh-penguasaan-materi-mata-kuliah-dasar-kependidikan-mkdk-dan-praktik-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progr.pdf.</w:t>
      </w:r>
    </w:p>
    <w:p w:rsidR="00464001" w:rsidRPr="00777374" w:rsidRDefault="00123955">
      <w:pPr>
        <w:pStyle w:val="BodyText"/>
        <w:spacing w:before="121"/>
        <w:ind w:left="808" w:hanging="569"/>
        <w:rPr>
          <w:rFonts w:ascii="Garamond" w:hAnsi="Garamond"/>
        </w:rPr>
      </w:pPr>
      <w:r w:rsidRPr="00777374">
        <w:rPr>
          <w:rFonts w:ascii="Garamond" w:hAnsi="Garamond"/>
        </w:rPr>
        <w:t>Novitasari,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F.,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Ngadiman,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Sumaryati,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S.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(2013).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Program</w:t>
      </w:r>
      <w:r w:rsidRPr="00777374">
        <w:rPr>
          <w:rFonts w:ascii="Garamond" w:hAnsi="Garamond"/>
          <w:spacing w:val="6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29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29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31"/>
        </w:rPr>
        <w:t xml:space="preserve"> </w:t>
      </w:r>
      <w:r w:rsidRPr="00777374">
        <w:rPr>
          <w:rFonts w:ascii="Garamond" w:hAnsi="Garamond"/>
        </w:rPr>
        <w:t>Prodi</w:t>
      </w:r>
      <w:r w:rsidRPr="00777374">
        <w:rPr>
          <w:rFonts w:ascii="Garamond" w:hAnsi="Garamond"/>
          <w:spacing w:val="30"/>
        </w:rPr>
        <w:t xml:space="preserve"> </w:t>
      </w:r>
      <w:r w:rsidRPr="00777374">
        <w:rPr>
          <w:rFonts w:ascii="Garamond" w:hAnsi="Garamond"/>
        </w:rPr>
        <w:t>Ekonomi</w:t>
      </w:r>
      <w:r w:rsidRPr="00777374">
        <w:rPr>
          <w:rFonts w:ascii="Garamond" w:hAnsi="Garamond"/>
          <w:spacing w:val="31"/>
        </w:rPr>
        <w:t xml:space="preserve"> </w:t>
      </w:r>
      <w:r w:rsidRPr="00777374">
        <w:rPr>
          <w:rFonts w:ascii="Garamond" w:hAnsi="Garamond"/>
        </w:rPr>
        <w:t>FKIP</w:t>
      </w:r>
      <w:r w:rsidRPr="00777374">
        <w:rPr>
          <w:rFonts w:ascii="Garamond" w:hAnsi="Garamond"/>
          <w:spacing w:val="28"/>
        </w:rPr>
        <w:t xml:space="preserve"> </w:t>
      </w:r>
      <w:r w:rsidRPr="00777374">
        <w:rPr>
          <w:rFonts w:ascii="Garamond" w:hAnsi="Garamond"/>
        </w:rPr>
        <w:t>UNS</w:t>
      </w:r>
      <w:r w:rsidRPr="00777374">
        <w:rPr>
          <w:rFonts w:ascii="Garamond" w:hAnsi="Garamond"/>
          <w:spacing w:val="33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30"/>
        </w:rPr>
        <w:t xml:space="preserve"> </w:t>
      </w:r>
      <w:r w:rsidRPr="00777374">
        <w:rPr>
          <w:rFonts w:ascii="Garamond" w:hAnsi="Garamond"/>
        </w:rPr>
        <w:t>Tenaga</w:t>
      </w:r>
      <w:r w:rsidRPr="00777374">
        <w:rPr>
          <w:rFonts w:ascii="Garamond" w:hAnsi="Garamond"/>
          <w:spacing w:val="30"/>
        </w:rPr>
        <w:t xml:space="preserve"> </w:t>
      </w:r>
      <w:r w:rsidRPr="00777374">
        <w:rPr>
          <w:rFonts w:ascii="Garamond" w:hAnsi="Garamond"/>
        </w:rPr>
        <w:t>Pendidik.</w:t>
      </w:r>
    </w:p>
    <w:p w:rsidR="00464001" w:rsidRPr="00777374" w:rsidRDefault="00123955">
      <w:pPr>
        <w:spacing w:before="67"/>
        <w:ind w:left="1581" w:hanging="745"/>
        <w:rPr>
          <w:rFonts w:ascii="Garamond" w:hAnsi="Garamond"/>
        </w:rPr>
      </w:pPr>
      <w:r w:rsidRPr="00777374">
        <w:rPr>
          <w:rFonts w:ascii="Garamond" w:hAnsi="Garamond"/>
        </w:rPr>
        <w:t>Rima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Damayanti,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Durinda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Puspasari: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Pengaruh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-52"/>
        </w:rPr>
        <w:t xml:space="preserve"> </w:t>
      </w:r>
      <w:r w:rsidRPr="00777374">
        <w:rPr>
          <w:rFonts w:ascii="Garamond" w:hAnsi="Garamond"/>
        </w:rPr>
        <w:t>Mengajar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PLP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Prodi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Adminisrasi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Perkantoran</w:t>
      </w:r>
      <w:r w:rsidRPr="00777374">
        <w:rPr>
          <w:rFonts w:ascii="Garamond" w:hAnsi="Garamond"/>
          <w:spacing w:val="-4"/>
        </w:rPr>
        <w:t xml:space="preserve"> </w:t>
      </w:r>
      <w:r w:rsidRPr="00777374">
        <w:rPr>
          <w:rFonts w:ascii="Garamond" w:hAnsi="Garamond"/>
        </w:rPr>
        <w:t>Universitas</w:t>
      </w:r>
      <w:r w:rsidRPr="00777374">
        <w:rPr>
          <w:rFonts w:ascii="Garamond" w:hAnsi="Garamond"/>
          <w:spacing w:val="-6"/>
        </w:rPr>
        <w:t xml:space="preserve"> </w:t>
      </w:r>
      <w:r w:rsidRPr="00777374">
        <w:rPr>
          <w:rFonts w:ascii="Garamond" w:hAnsi="Garamond"/>
        </w:rPr>
        <w:t>Negeri</w:t>
      </w:r>
      <w:r w:rsidRPr="00777374">
        <w:rPr>
          <w:rFonts w:ascii="Garamond" w:hAnsi="Garamond"/>
          <w:spacing w:val="-7"/>
        </w:rPr>
        <w:t xml:space="preserve"> </w:t>
      </w:r>
      <w:r w:rsidRPr="00777374">
        <w:rPr>
          <w:rFonts w:ascii="Garamond" w:hAnsi="Garamond"/>
        </w:rPr>
        <w:t>Surabaya</w:t>
      </w:r>
    </w:p>
    <w:p w:rsidR="00464001" w:rsidRPr="00777374" w:rsidRDefault="00464001">
      <w:pPr>
        <w:pStyle w:val="BodyText"/>
        <w:spacing w:before="2"/>
        <w:rPr>
          <w:rFonts w:ascii="Garamond" w:hAnsi="Garamond"/>
          <w:sz w:val="17"/>
        </w:rPr>
      </w:pPr>
    </w:p>
    <w:p w:rsidR="00464001" w:rsidRPr="00777374" w:rsidRDefault="00123955">
      <w:pPr>
        <w:pStyle w:val="BodyText"/>
        <w:tabs>
          <w:tab w:val="left" w:pos="3008"/>
          <w:tab w:val="left" w:pos="5179"/>
          <w:tab w:val="left" w:pos="7214"/>
          <w:tab w:val="left" w:pos="8766"/>
        </w:tabs>
        <w:spacing w:before="90"/>
        <w:ind w:left="808"/>
        <w:rPr>
          <w:rFonts w:ascii="Garamond" w:hAnsi="Garamond"/>
        </w:rPr>
      </w:pPr>
      <w:r w:rsidRPr="00777374">
        <w:rPr>
          <w:rFonts w:ascii="Garamond" w:hAnsi="Garamond"/>
        </w:rPr>
        <w:lastRenderedPageBreak/>
        <w:t>Jupe-Jurnal</w:t>
      </w:r>
      <w:r w:rsidRPr="00777374">
        <w:rPr>
          <w:rFonts w:ascii="Garamond" w:hAnsi="Garamond"/>
        </w:rPr>
        <w:tab/>
        <w:t>Pendidikan</w:t>
      </w:r>
      <w:r w:rsidRPr="00777374">
        <w:rPr>
          <w:rFonts w:ascii="Garamond" w:hAnsi="Garamond"/>
        </w:rPr>
        <w:tab/>
        <w:t>Ekonomi,</w:t>
      </w:r>
      <w:r w:rsidRPr="00777374">
        <w:rPr>
          <w:rFonts w:ascii="Garamond" w:hAnsi="Garamond"/>
        </w:rPr>
        <w:tab/>
        <w:t>1(3),</w:t>
      </w:r>
      <w:r w:rsidRPr="00777374">
        <w:rPr>
          <w:rFonts w:ascii="Garamond" w:hAnsi="Garamond"/>
        </w:rPr>
        <w:tab/>
        <w:t>1-13.</w:t>
      </w:r>
    </w:p>
    <w:p w:rsidR="00464001" w:rsidRPr="00777374" w:rsidRDefault="00123955">
      <w:pPr>
        <w:pStyle w:val="BodyText"/>
        <w:ind w:left="808"/>
        <w:rPr>
          <w:rFonts w:ascii="Garamond" w:hAnsi="Garamond"/>
        </w:rPr>
      </w:pPr>
      <w:r w:rsidRPr="00777374">
        <w:rPr>
          <w:rFonts w:ascii="Garamond" w:hAnsi="Garamond"/>
        </w:rPr>
        <w:t>https://jurnal.fkip.uns.ac.id/index.php/ekonomi/article/view/2551/1807.</w:t>
      </w:r>
    </w:p>
    <w:p w:rsidR="00464001" w:rsidRPr="00777374" w:rsidRDefault="00123955">
      <w:pPr>
        <w:spacing w:before="120"/>
        <w:ind w:left="808" w:hanging="569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>Nurhasanah,</w:t>
      </w:r>
      <w:r w:rsidRPr="00777374">
        <w:rPr>
          <w:rFonts w:ascii="Garamond" w:hAnsi="Garamond"/>
          <w:spacing w:val="37"/>
          <w:sz w:val="24"/>
        </w:rPr>
        <w:t xml:space="preserve"> </w:t>
      </w:r>
      <w:r w:rsidRPr="00777374">
        <w:rPr>
          <w:rFonts w:ascii="Garamond" w:hAnsi="Garamond"/>
          <w:sz w:val="24"/>
        </w:rPr>
        <w:t>S.</w:t>
      </w:r>
      <w:r w:rsidRPr="00777374">
        <w:rPr>
          <w:rFonts w:ascii="Garamond" w:hAnsi="Garamond"/>
          <w:spacing w:val="38"/>
          <w:sz w:val="24"/>
        </w:rPr>
        <w:t xml:space="preserve"> </w:t>
      </w:r>
      <w:r w:rsidRPr="00777374">
        <w:rPr>
          <w:rFonts w:ascii="Garamond" w:hAnsi="Garamond"/>
          <w:sz w:val="24"/>
        </w:rPr>
        <w:t>(2016).</w:t>
      </w:r>
      <w:r w:rsidRPr="00777374">
        <w:rPr>
          <w:rFonts w:ascii="Garamond" w:hAnsi="Garamond"/>
          <w:spacing w:val="39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Praktik</w:t>
      </w:r>
      <w:r w:rsidRPr="00777374">
        <w:rPr>
          <w:rFonts w:ascii="Garamond" w:hAnsi="Garamond"/>
          <w:i/>
          <w:spacing w:val="40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Statistik</w:t>
      </w:r>
      <w:r w:rsidRPr="00777374">
        <w:rPr>
          <w:rFonts w:ascii="Garamond" w:hAnsi="Garamond"/>
          <w:i/>
          <w:spacing w:val="34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2</w:t>
      </w:r>
      <w:r w:rsidRPr="00777374">
        <w:rPr>
          <w:rFonts w:ascii="Garamond" w:hAnsi="Garamond"/>
          <w:i/>
          <w:spacing w:val="38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untuk</w:t>
      </w:r>
      <w:r w:rsidRPr="00777374">
        <w:rPr>
          <w:rFonts w:ascii="Garamond" w:hAnsi="Garamond"/>
          <w:i/>
          <w:spacing w:val="40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Ekonomi</w:t>
      </w:r>
      <w:r w:rsidRPr="00777374">
        <w:rPr>
          <w:rFonts w:ascii="Garamond" w:hAnsi="Garamond"/>
          <w:i/>
          <w:spacing w:val="38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dan</w:t>
      </w:r>
      <w:r w:rsidRPr="00777374">
        <w:rPr>
          <w:rFonts w:ascii="Garamond" w:hAnsi="Garamond"/>
          <w:i/>
          <w:spacing w:val="38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Bisnis</w:t>
      </w:r>
      <w:r w:rsidRPr="00777374">
        <w:rPr>
          <w:rFonts w:ascii="Garamond" w:hAnsi="Garamond"/>
          <w:i/>
          <w:spacing w:val="36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Aplikasi</w:t>
      </w:r>
      <w:r w:rsidRPr="00777374">
        <w:rPr>
          <w:rFonts w:ascii="Garamond" w:hAnsi="Garamond"/>
          <w:i/>
          <w:spacing w:val="39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dengan</w:t>
      </w:r>
      <w:r w:rsidRPr="00777374">
        <w:rPr>
          <w:rFonts w:ascii="Garamond" w:hAnsi="Garamond"/>
          <w:i/>
          <w:spacing w:val="38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Ms</w:t>
      </w:r>
      <w:r w:rsidRPr="00777374">
        <w:rPr>
          <w:rFonts w:ascii="Garamond" w:hAnsi="Garamond"/>
          <w:i/>
          <w:spacing w:val="-57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Excel</w:t>
      </w:r>
      <w:r w:rsidRPr="00777374">
        <w:rPr>
          <w:rFonts w:ascii="Garamond" w:hAnsi="Garamond"/>
          <w:i/>
          <w:spacing w:val="1"/>
          <w:sz w:val="24"/>
        </w:rPr>
        <w:t xml:space="preserve"> </w:t>
      </w:r>
      <w:r w:rsidRPr="00777374">
        <w:rPr>
          <w:rFonts w:ascii="Garamond" w:hAnsi="Garamond"/>
          <w:i/>
          <w:sz w:val="24"/>
        </w:rPr>
        <w:t>dan SPSS</w:t>
      </w:r>
      <w:r w:rsidRPr="00777374">
        <w:rPr>
          <w:rFonts w:ascii="Garamond" w:hAnsi="Garamond"/>
          <w:sz w:val="24"/>
        </w:rPr>
        <w:t>. Jakarta: Salemba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Empat.</w:t>
      </w:r>
    </w:p>
    <w:p w:rsidR="00464001" w:rsidRPr="00777374" w:rsidRDefault="00123955">
      <w:pPr>
        <w:pStyle w:val="BodyText"/>
        <w:spacing w:before="120"/>
        <w:ind w:left="808" w:hanging="569"/>
        <w:rPr>
          <w:rFonts w:ascii="Garamond" w:hAnsi="Garamond"/>
        </w:rPr>
      </w:pPr>
      <w:r w:rsidRPr="00777374">
        <w:rPr>
          <w:rFonts w:ascii="Garamond" w:hAnsi="Garamond"/>
        </w:rPr>
        <w:t>Orebiyi,</w:t>
      </w:r>
      <w:r w:rsidRPr="00777374">
        <w:rPr>
          <w:rFonts w:ascii="Garamond" w:hAnsi="Garamond"/>
          <w:spacing w:val="25"/>
        </w:rPr>
        <w:t xml:space="preserve"> </w:t>
      </w:r>
      <w:r w:rsidRPr="00777374">
        <w:rPr>
          <w:rFonts w:ascii="Garamond" w:hAnsi="Garamond"/>
        </w:rPr>
        <w:t>A.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O.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&amp;</w:t>
      </w:r>
      <w:r w:rsidRPr="00777374">
        <w:rPr>
          <w:rFonts w:ascii="Garamond" w:hAnsi="Garamond"/>
          <w:spacing w:val="27"/>
        </w:rPr>
        <w:t xml:space="preserve"> </w:t>
      </w:r>
      <w:r w:rsidRPr="00777374">
        <w:rPr>
          <w:rFonts w:ascii="Garamond" w:hAnsi="Garamond"/>
        </w:rPr>
        <w:t>Orebiyi,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T.</w:t>
      </w:r>
      <w:r w:rsidRPr="00777374">
        <w:rPr>
          <w:rFonts w:ascii="Garamond" w:hAnsi="Garamond"/>
          <w:spacing w:val="25"/>
        </w:rPr>
        <w:t xml:space="preserve"> </w:t>
      </w:r>
      <w:r w:rsidRPr="00777374">
        <w:rPr>
          <w:rFonts w:ascii="Garamond" w:hAnsi="Garamond"/>
        </w:rPr>
        <w:t>P.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(2011).</w:t>
      </w:r>
      <w:r w:rsidRPr="00777374">
        <w:rPr>
          <w:rFonts w:ascii="Garamond" w:hAnsi="Garamond"/>
          <w:spacing w:val="30"/>
        </w:rPr>
        <w:t xml:space="preserve"> </w:t>
      </w:r>
      <w:r w:rsidRPr="00777374">
        <w:rPr>
          <w:rFonts w:ascii="Garamond" w:hAnsi="Garamond"/>
        </w:rPr>
        <w:t>The</w:t>
      </w:r>
      <w:r w:rsidRPr="00777374">
        <w:rPr>
          <w:rFonts w:ascii="Garamond" w:hAnsi="Garamond"/>
          <w:spacing w:val="28"/>
        </w:rPr>
        <w:t xml:space="preserve"> </w:t>
      </w:r>
      <w:r w:rsidRPr="00777374">
        <w:rPr>
          <w:rFonts w:ascii="Garamond" w:hAnsi="Garamond"/>
        </w:rPr>
        <w:t>Influence</w:t>
      </w:r>
      <w:r w:rsidRPr="00777374">
        <w:rPr>
          <w:rFonts w:ascii="Garamond" w:hAnsi="Garamond"/>
          <w:spacing w:val="27"/>
        </w:rPr>
        <w:t xml:space="preserve"> </w:t>
      </w:r>
      <w:r w:rsidRPr="00777374">
        <w:rPr>
          <w:rFonts w:ascii="Garamond" w:hAnsi="Garamond"/>
        </w:rPr>
        <w:t>of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27"/>
        </w:rPr>
        <w:t xml:space="preserve"> </w:t>
      </w:r>
      <w:r w:rsidRPr="00777374">
        <w:rPr>
          <w:rFonts w:ascii="Garamond" w:hAnsi="Garamond"/>
        </w:rPr>
        <w:t>Communication</w:t>
      </w:r>
      <w:r w:rsidRPr="00777374">
        <w:rPr>
          <w:rFonts w:ascii="Garamond" w:hAnsi="Garamond"/>
          <w:spacing w:val="26"/>
        </w:rPr>
        <w:t xml:space="preserve"> </w:t>
      </w:r>
      <w:r w:rsidRPr="00777374">
        <w:rPr>
          <w:rFonts w:ascii="Garamond" w:hAnsi="Garamond"/>
        </w:rPr>
        <w:t>on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Secondary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</w:rPr>
        <w:t>School</w:t>
      </w:r>
      <w:r w:rsidRPr="00777374">
        <w:rPr>
          <w:rFonts w:ascii="Garamond" w:hAnsi="Garamond"/>
          <w:spacing w:val="15"/>
        </w:rPr>
        <w:t xml:space="preserve"> </w:t>
      </w:r>
      <w:r w:rsidRPr="00777374">
        <w:rPr>
          <w:rFonts w:ascii="Garamond" w:hAnsi="Garamond"/>
        </w:rPr>
        <w:t>Teachers’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Job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Satisfaction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and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Commitment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in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Kogi</w:t>
      </w:r>
      <w:r w:rsidRPr="00777374">
        <w:rPr>
          <w:rFonts w:ascii="Garamond" w:hAnsi="Garamond"/>
          <w:spacing w:val="15"/>
        </w:rPr>
        <w:t xml:space="preserve"> </w:t>
      </w:r>
      <w:r w:rsidRPr="00777374">
        <w:rPr>
          <w:rFonts w:ascii="Garamond" w:hAnsi="Garamond"/>
        </w:rPr>
        <w:t>State,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Nigeria.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  <w:i/>
        </w:rPr>
        <w:t>Journal</w:t>
      </w:r>
      <w:r w:rsidRPr="00777374">
        <w:rPr>
          <w:rFonts w:ascii="Garamond" w:hAnsi="Garamond"/>
          <w:i/>
          <w:spacing w:val="6"/>
        </w:rPr>
        <w:t xml:space="preserve"> </w:t>
      </w:r>
      <w:r w:rsidRPr="00777374">
        <w:rPr>
          <w:rFonts w:ascii="Garamond" w:hAnsi="Garamond"/>
          <w:i/>
        </w:rPr>
        <w:t>of</w:t>
      </w:r>
      <w:r w:rsidRPr="00777374">
        <w:rPr>
          <w:rFonts w:ascii="Garamond" w:hAnsi="Garamond"/>
          <w:i/>
          <w:spacing w:val="5"/>
        </w:rPr>
        <w:t xml:space="preserve"> </w:t>
      </w:r>
      <w:r w:rsidRPr="00777374">
        <w:rPr>
          <w:rFonts w:ascii="Garamond" w:hAnsi="Garamond"/>
          <w:i/>
        </w:rPr>
        <w:t>Communication</w:t>
      </w:r>
      <w:r w:rsidRPr="00777374">
        <w:rPr>
          <w:rFonts w:ascii="Garamond" w:hAnsi="Garamond"/>
          <w:i/>
          <w:spacing w:val="4"/>
        </w:rPr>
        <w:t xml:space="preserve"> </w:t>
      </w:r>
      <w:r w:rsidRPr="00777374">
        <w:rPr>
          <w:rFonts w:ascii="Garamond" w:hAnsi="Garamond"/>
          <w:i/>
        </w:rPr>
        <w:t>and</w:t>
      </w:r>
      <w:r w:rsidRPr="00777374">
        <w:rPr>
          <w:rFonts w:ascii="Garamond" w:hAnsi="Garamond"/>
          <w:i/>
          <w:spacing w:val="59"/>
        </w:rPr>
        <w:t xml:space="preserve"> </w:t>
      </w:r>
      <w:r w:rsidRPr="00777374">
        <w:rPr>
          <w:rFonts w:ascii="Garamond" w:hAnsi="Garamond"/>
          <w:i/>
        </w:rPr>
        <w:t>Culture:</w:t>
      </w:r>
      <w:r w:rsidRPr="00777374">
        <w:rPr>
          <w:rFonts w:ascii="Garamond" w:hAnsi="Garamond"/>
          <w:i/>
          <w:spacing w:val="4"/>
        </w:rPr>
        <w:t xml:space="preserve"> </w:t>
      </w:r>
      <w:r w:rsidRPr="00777374">
        <w:rPr>
          <w:rFonts w:ascii="Garamond" w:hAnsi="Garamond"/>
          <w:i/>
        </w:rPr>
        <w:t>International</w:t>
      </w:r>
      <w:r w:rsidRPr="00777374">
        <w:rPr>
          <w:rFonts w:ascii="Garamond" w:hAnsi="Garamond"/>
          <w:i/>
          <w:spacing w:val="14"/>
        </w:rPr>
        <w:t xml:space="preserve"> </w:t>
      </w:r>
      <w:r w:rsidRPr="00777374">
        <w:rPr>
          <w:rFonts w:ascii="Garamond" w:hAnsi="Garamond"/>
          <w:i/>
        </w:rPr>
        <w:t>Perspective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  <w:i/>
        </w:rPr>
        <w:t>2</w:t>
      </w:r>
      <w:r w:rsidRPr="00777374">
        <w:rPr>
          <w:rFonts w:ascii="Garamond" w:hAnsi="Garamond"/>
        </w:rPr>
        <w:t>(1),  109–117.</w:t>
      </w:r>
      <w:r w:rsidRPr="00777374">
        <w:rPr>
          <w:rFonts w:ascii="Garamond" w:hAnsi="Garamond"/>
          <w:spacing w:val="-57"/>
        </w:rPr>
        <w:t xml:space="preserve"> </w:t>
      </w:r>
      <w:hyperlink r:id="rId15">
        <w:r w:rsidRPr="00777374">
          <w:rPr>
            <w:rFonts w:ascii="Garamond" w:hAnsi="Garamond"/>
          </w:rPr>
          <w:t>http://www.icidr.org/doc/ICIDR%20PDF%20contents/journal%20of%20research%20i</w:t>
        </w:r>
      </w:hyperlink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n%20education%20and%20society/JRESSvol2%20nos3%20december%202011/the%2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0influence%20of%20interpersonal%20communication.pdf.</w:t>
      </w:r>
    </w:p>
    <w:p w:rsidR="00464001" w:rsidRPr="00777374" w:rsidRDefault="00123955">
      <w:pPr>
        <w:pStyle w:val="BodyText"/>
        <w:spacing w:before="120"/>
        <w:ind w:left="808" w:right="115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Pontoh,W.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(2013).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Peranan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Komunikasi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Meningkatkan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Pengetahuan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Anak.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Acta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Diurna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Komunikasi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2(1),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1–11.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https://ejournal.unsrat.ac.id/index.php/actadiurnakomunikasi/article/view/974/788.</w:t>
      </w:r>
    </w:p>
    <w:p w:rsidR="00464001" w:rsidRPr="00777374" w:rsidRDefault="00123955">
      <w:pPr>
        <w:pStyle w:val="BodyText"/>
        <w:tabs>
          <w:tab w:val="left" w:pos="3739"/>
          <w:tab w:val="left" w:pos="6194"/>
          <w:tab w:val="left" w:pos="8610"/>
        </w:tabs>
        <w:spacing w:before="121"/>
        <w:ind w:left="808" w:right="111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Pratama, B. R., Lutfiyani, N., &amp; Nugrahaini, I. (2015). Pengaruh Prestasi Praktik Pengalaman</w:t>
      </w:r>
      <w:r w:rsidRPr="00777374">
        <w:rPr>
          <w:rFonts w:ascii="Garamond" w:hAnsi="Garamond"/>
          <w:spacing w:val="-57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(PPL),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Penguasaan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Kompetensi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Profesional,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Motivasi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 Kesiapan Menjadi Guru Mata Pelajaran Ekonomi/Akuntansi yang Profesional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 xml:space="preserve">(Studi Kasus Mahasiswa Program Studi Pendidikan Akuntansi TA. </w:t>
      </w:r>
      <w:r w:rsidRPr="00777374">
        <w:rPr>
          <w:rFonts w:ascii="Garamond" w:hAnsi="Garamond"/>
          <w:i/>
        </w:rPr>
        <w:t>Jurnal Penelitian</w:t>
      </w:r>
      <w:r w:rsidRPr="00777374">
        <w:rPr>
          <w:rFonts w:ascii="Garamond" w:hAnsi="Garamond"/>
          <w:i/>
          <w:spacing w:val="1"/>
        </w:rPr>
        <w:t xml:space="preserve"> </w:t>
      </w:r>
      <w:r w:rsidRPr="00777374">
        <w:rPr>
          <w:rFonts w:ascii="Garamond" w:hAnsi="Garamond"/>
          <w:i/>
        </w:rPr>
        <w:t>Pendidikan</w:t>
      </w:r>
      <w:r w:rsidRPr="00777374">
        <w:rPr>
          <w:rFonts w:ascii="Garamond" w:hAnsi="Garamond"/>
          <w:i/>
        </w:rPr>
        <w:tab/>
        <w:t>(JPP)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</w:rPr>
        <w:tab/>
      </w:r>
      <w:r w:rsidRPr="00777374">
        <w:rPr>
          <w:rFonts w:ascii="Garamond" w:hAnsi="Garamond"/>
          <w:i/>
        </w:rPr>
        <w:t>32</w:t>
      </w:r>
      <w:r w:rsidRPr="00777374">
        <w:rPr>
          <w:rFonts w:ascii="Garamond" w:hAnsi="Garamond"/>
        </w:rPr>
        <w:t>(1),</w:t>
      </w:r>
      <w:r w:rsidRPr="00777374">
        <w:rPr>
          <w:rFonts w:ascii="Garamond" w:hAnsi="Garamond"/>
        </w:rPr>
        <w:tab/>
        <w:t>11–17.</w:t>
      </w:r>
      <w:r w:rsidRPr="00777374">
        <w:rPr>
          <w:rFonts w:ascii="Garamond" w:hAnsi="Garamond"/>
          <w:spacing w:val="-58"/>
        </w:rPr>
        <w:t xml:space="preserve"> </w:t>
      </w:r>
      <w:r w:rsidRPr="00777374">
        <w:rPr>
          <w:rFonts w:ascii="Garamond" w:hAnsi="Garamond"/>
        </w:rPr>
        <w:t>https://journal.unnes.ac.id/nju/index.php/JPP/article/view/5702/4574.</w:t>
      </w:r>
    </w:p>
    <w:p w:rsidR="00464001" w:rsidRPr="00777374" w:rsidRDefault="00123955">
      <w:pPr>
        <w:pStyle w:val="BodyText"/>
        <w:spacing w:before="121"/>
        <w:ind w:left="808" w:right="115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Safitri, R. D., Mayangsari, M. D., &amp; Erlyani, N. (2019). Pengaruh Komunikasi Interpersonal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Kerja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Pengalaman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(PPL)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dalam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Memasuki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Dunia</w:t>
      </w:r>
      <w:r w:rsidRPr="00777374">
        <w:rPr>
          <w:rFonts w:ascii="Garamond" w:hAnsi="Garamond"/>
          <w:spacing w:val="2"/>
        </w:rPr>
        <w:t xml:space="preserve"> </w:t>
      </w:r>
      <w:r w:rsidRPr="00777374">
        <w:rPr>
          <w:rFonts w:ascii="Garamond" w:hAnsi="Garamond"/>
        </w:rPr>
        <w:t>Kerja</w:t>
      </w:r>
      <w:r w:rsidRPr="00777374">
        <w:rPr>
          <w:rFonts w:ascii="Garamond" w:hAnsi="Garamond"/>
          <w:spacing w:val="3"/>
        </w:rPr>
        <w:t xml:space="preserve"> </w:t>
      </w:r>
      <w:r w:rsidRPr="00777374">
        <w:rPr>
          <w:rFonts w:ascii="Garamond" w:hAnsi="Garamond"/>
        </w:rPr>
        <w:t>di</w:t>
      </w:r>
      <w:r w:rsidRPr="00777374">
        <w:rPr>
          <w:rFonts w:ascii="Garamond" w:hAnsi="Garamond"/>
          <w:spacing w:val="5"/>
        </w:rPr>
        <w:t xml:space="preserve"> </w:t>
      </w:r>
      <w:r w:rsidRPr="00777374">
        <w:rPr>
          <w:rFonts w:ascii="Garamond" w:hAnsi="Garamond"/>
        </w:rPr>
        <w:t>STKIP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PGRI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Banjarmasin.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  <w:i/>
        </w:rPr>
        <w:t>Jurnal</w:t>
      </w:r>
      <w:r w:rsidRPr="00777374">
        <w:rPr>
          <w:rFonts w:ascii="Garamond" w:hAnsi="Garamond"/>
          <w:i/>
          <w:spacing w:val="3"/>
        </w:rPr>
        <w:t xml:space="preserve"> </w:t>
      </w:r>
      <w:r w:rsidRPr="00777374">
        <w:rPr>
          <w:rFonts w:ascii="Garamond" w:hAnsi="Garamond"/>
          <w:i/>
        </w:rPr>
        <w:t>Kognisia</w:t>
      </w:r>
      <w:r w:rsidRPr="00777374">
        <w:rPr>
          <w:rFonts w:ascii="Garamond" w:hAnsi="Garamond"/>
          <w:i/>
          <w:spacing w:val="6"/>
        </w:rPr>
        <w:t xml:space="preserve"> </w:t>
      </w:r>
      <w:r w:rsidRPr="00777374">
        <w:rPr>
          <w:rFonts w:ascii="Garamond" w:hAnsi="Garamond"/>
          <w:i/>
        </w:rPr>
        <w:t>(JK)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6"/>
        </w:rPr>
        <w:t xml:space="preserve"> </w:t>
      </w:r>
      <w:r w:rsidRPr="00777374">
        <w:rPr>
          <w:rFonts w:ascii="Garamond" w:hAnsi="Garamond"/>
          <w:i/>
        </w:rPr>
        <w:t>2</w:t>
      </w:r>
      <w:r w:rsidRPr="00777374">
        <w:rPr>
          <w:rFonts w:ascii="Garamond" w:hAnsi="Garamond"/>
        </w:rPr>
        <w:t>(2),</w:t>
      </w:r>
      <w:r w:rsidRPr="00777374">
        <w:rPr>
          <w:rFonts w:ascii="Garamond" w:hAnsi="Garamond"/>
          <w:spacing w:val="4"/>
        </w:rPr>
        <w:t xml:space="preserve"> </w:t>
      </w:r>
      <w:r w:rsidRPr="00777374">
        <w:rPr>
          <w:rFonts w:ascii="Garamond" w:hAnsi="Garamond"/>
        </w:rPr>
        <w:t>102–</w:t>
      </w:r>
    </w:p>
    <w:p w:rsidR="00464001" w:rsidRPr="00777374" w:rsidRDefault="00123955">
      <w:pPr>
        <w:pStyle w:val="BodyText"/>
        <w:ind w:left="808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110.</w:t>
      </w:r>
      <w:r w:rsidRPr="00777374">
        <w:rPr>
          <w:rFonts w:ascii="Garamond" w:hAnsi="Garamond"/>
          <w:spacing w:val="-13"/>
        </w:rPr>
        <w:t xml:space="preserve"> </w:t>
      </w:r>
      <w:hyperlink r:id="rId16">
        <w:r w:rsidRPr="00777374">
          <w:rPr>
            <w:rFonts w:ascii="Garamond" w:hAnsi="Garamond"/>
          </w:rPr>
          <w:t>http://ppjp.ulm.ac.id/journals/index.php/kog/article/view/1673.</w:t>
        </w:r>
      </w:hyperlink>
    </w:p>
    <w:p w:rsidR="00464001" w:rsidRPr="00777374" w:rsidRDefault="00123955">
      <w:pPr>
        <w:pStyle w:val="BodyText"/>
        <w:tabs>
          <w:tab w:val="left" w:pos="2224"/>
          <w:tab w:val="left" w:pos="3281"/>
          <w:tab w:val="left" w:pos="4840"/>
          <w:tab w:val="left" w:pos="6895"/>
          <w:tab w:val="left" w:pos="8811"/>
        </w:tabs>
        <w:spacing w:before="120"/>
        <w:ind w:left="808" w:right="114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Saputri, D, N., Siswandari, &amp; Ngadiman. (2013). Pengaruh Micro Teaching dan Bimbingan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Guru Pamong terhadap Kemampuan Mengajar Mahasiswa PPL FKIP UNS Surakarta.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Jupe</w:t>
      </w:r>
      <w:r w:rsidRPr="00777374">
        <w:rPr>
          <w:rFonts w:ascii="Garamond" w:hAnsi="Garamond"/>
        </w:rPr>
        <w:tab/>
        <w:t>-</w:t>
      </w:r>
      <w:r w:rsidRPr="00777374">
        <w:rPr>
          <w:rFonts w:ascii="Garamond" w:hAnsi="Garamond"/>
        </w:rPr>
        <w:tab/>
        <w:t>Jurnal</w:t>
      </w:r>
      <w:r w:rsidRPr="00777374">
        <w:rPr>
          <w:rFonts w:ascii="Garamond" w:hAnsi="Garamond"/>
        </w:rPr>
        <w:tab/>
        <w:t>Pendidikan</w:t>
      </w:r>
      <w:r w:rsidRPr="00777374">
        <w:rPr>
          <w:rFonts w:ascii="Garamond" w:hAnsi="Garamond"/>
        </w:rPr>
        <w:tab/>
        <w:t>Ekonomi,</w:t>
      </w:r>
      <w:r w:rsidRPr="00777374">
        <w:rPr>
          <w:rFonts w:ascii="Garamond" w:hAnsi="Garamond"/>
        </w:rPr>
        <w:tab/>
      </w:r>
      <w:r w:rsidRPr="00777374">
        <w:rPr>
          <w:rFonts w:ascii="Garamond" w:hAnsi="Garamond"/>
          <w:spacing w:val="-1"/>
        </w:rPr>
        <w:t>1(1),</w:t>
      </w:r>
      <w:r w:rsidRPr="00777374">
        <w:rPr>
          <w:rFonts w:ascii="Garamond" w:hAnsi="Garamond"/>
          <w:spacing w:val="-58"/>
        </w:rPr>
        <w:t xml:space="preserve"> </w:t>
      </w:r>
      <w:r w:rsidRPr="00777374">
        <w:rPr>
          <w:rFonts w:ascii="Garamond" w:hAnsi="Garamond"/>
        </w:rPr>
        <w:t>https://jurnal.fkip.uns.ac.id/index.php/ekonomi/article/view/2095/1533.</w:t>
      </w:r>
    </w:p>
    <w:p w:rsidR="00464001" w:rsidRPr="00777374" w:rsidRDefault="00123955">
      <w:pPr>
        <w:pStyle w:val="BodyText"/>
        <w:spacing w:before="120"/>
        <w:ind w:left="808" w:right="115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Siburian, T. A. (2013). the Effect of Interpersonal Communication, Organizational Culture,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Job Satisfaction, and Achievement Motivation to Organizational Commitment of State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High School Teacher in the District Humbang Hasundutan, North Sumatera, Indonesia.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  <w:i/>
        </w:rPr>
        <w:t>International</w:t>
      </w:r>
      <w:r w:rsidRPr="00777374">
        <w:rPr>
          <w:rFonts w:ascii="Garamond" w:hAnsi="Garamond"/>
          <w:i/>
          <w:spacing w:val="48"/>
        </w:rPr>
        <w:t xml:space="preserve"> </w:t>
      </w:r>
      <w:r w:rsidRPr="00777374">
        <w:rPr>
          <w:rFonts w:ascii="Garamond" w:hAnsi="Garamond"/>
          <w:i/>
        </w:rPr>
        <w:t>Journal</w:t>
      </w:r>
      <w:r w:rsidRPr="00777374">
        <w:rPr>
          <w:rFonts w:ascii="Garamond" w:hAnsi="Garamond"/>
          <w:i/>
          <w:spacing w:val="52"/>
        </w:rPr>
        <w:t xml:space="preserve"> </w:t>
      </w:r>
      <w:r w:rsidRPr="00777374">
        <w:rPr>
          <w:rFonts w:ascii="Garamond" w:hAnsi="Garamond"/>
          <w:i/>
        </w:rPr>
        <w:t>of</w:t>
      </w:r>
      <w:r w:rsidRPr="00777374">
        <w:rPr>
          <w:rFonts w:ascii="Garamond" w:hAnsi="Garamond"/>
          <w:i/>
          <w:spacing w:val="52"/>
        </w:rPr>
        <w:t xml:space="preserve"> </w:t>
      </w:r>
      <w:r w:rsidRPr="00777374">
        <w:rPr>
          <w:rFonts w:ascii="Garamond" w:hAnsi="Garamond"/>
          <w:i/>
        </w:rPr>
        <w:t>Humanities</w:t>
      </w:r>
      <w:r w:rsidRPr="00777374">
        <w:rPr>
          <w:rFonts w:ascii="Garamond" w:hAnsi="Garamond"/>
          <w:i/>
          <w:spacing w:val="50"/>
        </w:rPr>
        <w:t xml:space="preserve"> </w:t>
      </w:r>
      <w:r w:rsidRPr="00777374">
        <w:rPr>
          <w:rFonts w:ascii="Garamond" w:hAnsi="Garamond"/>
          <w:i/>
        </w:rPr>
        <w:t>and</w:t>
      </w:r>
      <w:r w:rsidRPr="00777374">
        <w:rPr>
          <w:rFonts w:ascii="Garamond" w:hAnsi="Garamond"/>
          <w:i/>
          <w:spacing w:val="51"/>
        </w:rPr>
        <w:t xml:space="preserve"> </w:t>
      </w:r>
      <w:r w:rsidRPr="00777374">
        <w:rPr>
          <w:rFonts w:ascii="Garamond" w:hAnsi="Garamond"/>
          <w:i/>
        </w:rPr>
        <w:t>Social</w:t>
      </w:r>
      <w:r w:rsidRPr="00777374">
        <w:rPr>
          <w:rFonts w:ascii="Garamond" w:hAnsi="Garamond"/>
          <w:i/>
          <w:spacing w:val="52"/>
        </w:rPr>
        <w:t xml:space="preserve"> </w:t>
      </w:r>
      <w:r w:rsidRPr="00777374">
        <w:rPr>
          <w:rFonts w:ascii="Garamond" w:hAnsi="Garamond"/>
          <w:i/>
        </w:rPr>
        <w:t>Science</w:t>
      </w:r>
      <w:r w:rsidRPr="00777374">
        <w:rPr>
          <w:rFonts w:ascii="Garamond" w:hAnsi="Garamond"/>
        </w:rPr>
        <w:t>,</w:t>
      </w:r>
      <w:r w:rsidRPr="00777374">
        <w:rPr>
          <w:rFonts w:ascii="Garamond" w:hAnsi="Garamond"/>
          <w:spacing w:val="52"/>
        </w:rPr>
        <w:t xml:space="preserve"> </w:t>
      </w:r>
      <w:r w:rsidRPr="00777374">
        <w:rPr>
          <w:rFonts w:ascii="Garamond" w:hAnsi="Garamond"/>
          <w:i/>
        </w:rPr>
        <w:t>3</w:t>
      </w:r>
      <w:r w:rsidRPr="00777374">
        <w:rPr>
          <w:rFonts w:ascii="Garamond" w:hAnsi="Garamond"/>
        </w:rPr>
        <w:t>(12),</w:t>
      </w:r>
      <w:r w:rsidRPr="00777374">
        <w:rPr>
          <w:rFonts w:ascii="Garamond" w:hAnsi="Garamond"/>
          <w:spacing w:val="51"/>
        </w:rPr>
        <w:t xml:space="preserve"> </w:t>
      </w:r>
      <w:r w:rsidRPr="00777374">
        <w:rPr>
          <w:rFonts w:ascii="Garamond" w:hAnsi="Garamond"/>
        </w:rPr>
        <w:t>247–</w:t>
      </w:r>
    </w:p>
    <w:p w:rsidR="00464001" w:rsidRPr="00777374" w:rsidRDefault="00123955">
      <w:pPr>
        <w:pStyle w:val="BodyText"/>
        <w:ind w:left="808"/>
        <w:rPr>
          <w:rFonts w:ascii="Garamond" w:hAnsi="Garamond"/>
        </w:rPr>
      </w:pPr>
      <w:r w:rsidRPr="00777374">
        <w:rPr>
          <w:rFonts w:ascii="Garamond" w:hAnsi="Garamond"/>
          <w:spacing w:val="-1"/>
        </w:rPr>
        <w:t>264.</w:t>
      </w:r>
      <w:hyperlink r:id="rId17">
        <w:r w:rsidRPr="00777374">
          <w:rPr>
            <w:rFonts w:ascii="Garamond" w:hAnsi="Garamond"/>
            <w:spacing w:val="-1"/>
          </w:rPr>
          <w:t>http://digilib.unimed.ac.id/780/1/The%20effect%20of%20interpersonal%20commu</w:t>
        </w:r>
      </w:hyperlink>
      <w:r w:rsidRPr="00777374">
        <w:rPr>
          <w:rFonts w:ascii="Garamond" w:hAnsi="Garamond"/>
        </w:rPr>
        <w:t xml:space="preserve"> nication%2C%20organizational%20culture%2C%20job%20statisfaction%2C%20and</w:t>
      </w:r>
    </w:p>
    <w:p w:rsidR="00464001" w:rsidRPr="00777374" w:rsidRDefault="00123955">
      <w:pPr>
        <w:pStyle w:val="BodyText"/>
        <w:spacing w:before="1"/>
        <w:ind w:left="808" w:right="127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%20achievement%20motivation%20to%20organizational%20commitment%20of%20s</w:t>
      </w:r>
      <w:r w:rsidRPr="00777374">
        <w:rPr>
          <w:rFonts w:ascii="Garamond" w:hAnsi="Garamond"/>
          <w:spacing w:val="-58"/>
        </w:rPr>
        <w:t xml:space="preserve"> </w:t>
      </w:r>
      <w:r w:rsidRPr="00777374">
        <w:rPr>
          <w:rFonts w:ascii="Garamond" w:hAnsi="Garamond"/>
          <w:spacing w:val="-1"/>
        </w:rPr>
        <w:t>tate%20high%20school%20teacher%20in%20the%20district%20humbang%20hasundu</w:t>
      </w:r>
      <w:r w:rsidRPr="00777374">
        <w:rPr>
          <w:rFonts w:ascii="Garamond" w:hAnsi="Garamond"/>
        </w:rPr>
        <w:t xml:space="preserve"> tan%2C.pdf.</w:t>
      </w:r>
    </w:p>
    <w:p w:rsidR="00464001" w:rsidRPr="00777374" w:rsidRDefault="00123955">
      <w:pPr>
        <w:spacing w:before="120"/>
        <w:ind w:left="808" w:right="119" w:hanging="569"/>
        <w:jc w:val="both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 xml:space="preserve">Slameto. (2010). </w:t>
      </w:r>
      <w:r w:rsidRPr="00777374">
        <w:rPr>
          <w:rFonts w:ascii="Garamond" w:hAnsi="Garamond"/>
          <w:i/>
          <w:sz w:val="24"/>
        </w:rPr>
        <w:t>Belajar dan Faktor-faktor yang Mempengaruhinya</w:t>
      </w:r>
      <w:r w:rsidRPr="00777374">
        <w:rPr>
          <w:rFonts w:ascii="Garamond" w:hAnsi="Garamond"/>
          <w:sz w:val="24"/>
        </w:rPr>
        <w:t>. Jakarta: PT. Rineka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Cipta.</w:t>
      </w:r>
    </w:p>
    <w:p w:rsidR="00464001" w:rsidRPr="00777374" w:rsidRDefault="00123955">
      <w:pPr>
        <w:spacing w:before="6" w:line="390" w:lineRule="atLeast"/>
        <w:ind w:left="240" w:right="122"/>
        <w:jc w:val="both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 xml:space="preserve">Sugiono. (2019). </w:t>
      </w:r>
      <w:r w:rsidRPr="00777374">
        <w:rPr>
          <w:rFonts w:ascii="Garamond" w:hAnsi="Garamond"/>
          <w:i/>
          <w:sz w:val="24"/>
        </w:rPr>
        <w:t>Metode Penelitian Kuantitatif, Kualitatif, dan R&amp;D</w:t>
      </w:r>
      <w:r w:rsidRPr="00777374">
        <w:rPr>
          <w:rFonts w:ascii="Garamond" w:hAnsi="Garamond"/>
          <w:sz w:val="24"/>
        </w:rPr>
        <w:t>.Bandung:</w:t>
      </w:r>
      <w:r w:rsidRPr="00777374">
        <w:rPr>
          <w:rFonts w:ascii="Garamond" w:hAnsi="Garamond"/>
          <w:spacing w:val="60"/>
          <w:sz w:val="24"/>
        </w:rPr>
        <w:t xml:space="preserve"> </w:t>
      </w:r>
      <w:r w:rsidRPr="00777374">
        <w:rPr>
          <w:rFonts w:ascii="Garamond" w:hAnsi="Garamond"/>
          <w:sz w:val="24"/>
        </w:rPr>
        <w:t>Alfabeta.</w:t>
      </w:r>
      <w:r w:rsidRPr="00777374">
        <w:rPr>
          <w:rFonts w:ascii="Garamond" w:hAnsi="Garamond"/>
          <w:spacing w:val="1"/>
          <w:sz w:val="24"/>
        </w:rPr>
        <w:t xml:space="preserve"> </w:t>
      </w:r>
      <w:r w:rsidRPr="00777374">
        <w:rPr>
          <w:rFonts w:ascii="Garamond" w:hAnsi="Garamond"/>
          <w:sz w:val="24"/>
        </w:rPr>
        <w:t>Tim</w:t>
      </w:r>
      <w:r w:rsidRPr="00777374">
        <w:rPr>
          <w:rFonts w:ascii="Garamond" w:hAnsi="Garamond"/>
          <w:spacing w:val="25"/>
          <w:sz w:val="24"/>
        </w:rPr>
        <w:t xml:space="preserve"> </w:t>
      </w:r>
      <w:r w:rsidRPr="00777374">
        <w:rPr>
          <w:rFonts w:ascii="Garamond" w:hAnsi="Garamond"/>
          <w:sz w:val="24"/>
        </w:rPr>
        <w:t>Penyusun</w:t>
      </w:r>
      <w:r w:rsidRPr="00777374">
        <w:rPr>
          <w:rFonts w:ascii="Garamond" w:hAnsi="Garamond"/>
          <w:spacing w:val="21"/>
          <w:sz w:val="24"/>
        </w:rPr>
        <w:t xml:space="preserve"> </w:t>
      </w:r>
      <w:r w:rsidRPr="00777374">
        <w:rPr>
          <w:rFonts w:ascii="Garamond" w:hAnsi="Garamond"/>
          <w:sz w:val="24"/>
        </w:rPr>
        <w:t>Buku</w:t>
      </w:r>
      <w:r w:rsidRPr="00777374">
        <w:rPr>
          <w:rFonts w:ascii="Garamond" w:hAnsi="Garamond"/>
          <w:spacing w:val="25"/>
          <w:sz w:val="24"/>
        </w:rPr>
        <w:t xml:space="preserve"> </w:t>
      </w:r>
      <w:r w:rsidRPr="00777374">
        <w:rPr>
          <w:rFonts w:ascii="Garamond" w:hAnsi="Garamond"/>
          <w:sz w:val="24"/>
        </w:rPr>
        <w:t>Pedoman</w:t>
      </w:r>
      <w:r w:rsidRPr="00777374">
        <w:rPr>
          <w:rFonts w:ascii="Garamond" w:hAnsi="Garamond"/>
          <w:spacing w:val="25"/>
          <w:sz w:val="24"/>
        </w:rPr>
        <w:t xml:space="preserve"> </w:t>
      </w:r>
      <w:r w:rsidRPr="00777374">
        <w:rPr>
          <w:rFonts w:ascii="Garamond" w:hAnsi="Garamond"/>
          <w:sz w:val="24"/>
        </w:rPr>
        <w:t>Pengenalan</w:t>
      </w:r>
      <w:r w:rsidRPr="00777374">
        <w:rPr>
          <w:rFonts w:ascii="Garamond" w:hAnsi="Garamond"/>
          <w:spacing w:val="25"/>
          <w:sz w:val="24"/>
        </w:rPr>
        <w:t xml:space="preserve"> </w:t>
      </w:r>
      <w:r w:rsidRPr="00777374">
        <w:rPr>
          <w:rFonts w:ascii="Garamond" w:hAnsi="Garamond"/>
          <w:sz w:val="24"/>
        </w:rPr>
        <w:t>Lapangan</w:t>
      </w:r>
      <w:r w:rsidRPr="00777374">
        <w:rPr>
          <w:rFonts w:ascii="Garamond" w:hAnsi="Garamond"/>
          <w:spacing w:val="25"/>
          <w:sz w:val="24"/>
        </w:rPr>
        <w:t xml:space="preserve"> </w:t>
      </w:r>
      <w:r w:rsidRPr="00777374">
        <w:rPr>
          <w:rFonts w:ascii="Garamond" w:hAnsi="Garamond"/>
          <w:sz w:val="24"/>
        </w:rPr>
        <w:t>Persekolahan.</w:t>
      </w:r>
      <w:r w:rsidRPr="00777374">
        <w:rPr>
          <w:rFonts w:ascii="Garamond" w:hAnsi="Garamond"/>
          <w:spacing w:val="21"/>
          <w:sz w:val="24"/>
        </w:rPr>
        <w:t xml:space="preserve"> </w:t>
      </w:r>
      <w:r w:rsidRPr="00777374">
        <w:rPr>
          <w:rFonts w:ascii="Garamond" w:hAnsi="Garamond"/>
          <w:sz w:val="24"/>
        </w:rPr>
        <w:t>(2020).</w:t>
      </w:r>
      <w:r w:rsidRPr="00777374">
        <w:rPr>
          <w:rFonts w:ascii="Garamond" w:hAnsi="Garamond"/>
          <w:spacing w:val="25"/>
          <w:sz w:val="24"/>
        </w:rPr>
        <w:t xml:space="preserve"> </w:t>
      </w:r>
      <w:r w:rsidRPr="00777374">
        <w:rPr>
          <w:rFonts w:ascii="Garamond" w:hAnsi="Garamond"/>
          <w:sz w:val="24"/>
        </w:rPr>
        <w:t>Buku</w:t>
      </w:r>
      <w:r w:rsidRPr="00777374">
        <w:rPr>
          <w:rFonts w:ascii="Garamond" w:hAnsi="Garamond"/>
          <w:spacing w:val="17"/>
          <w:sz w:val="24"/>
        </w:rPr>
        <w:t xml:space="preserve"> </w:t>
      </w:r>
      <w:r w:rsidRPr="00777374">
        <w:rPr>
          <w:rFonts w:ascii="Garamond" w:hAnsi="Garamond"/>
          <w:sz w:val="24"/>
        </w:rPr>
        <w:t>Pedoman</w:t>
      </w:r>
    </w:p>
    <w:p w:rsidR="00464001" w:rsidRPr="00777374" w:rsidRDefault="00123955">
      <w:pPr>
        <w:pStyle w:val="BodyText"/>
        <w:spacing w:before="6"/>
        <w:ind w:left="808" w:right="126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Pengenalan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Lapangan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Persekolahan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(PLP).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Surabaya: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Pusat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Pengelolaan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Praktik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Pembelajaran-LP3M</w:t>
      </w:r>
      <w:r w:rsidRPr="00777374">
        <w:rPr>
          <w:rFonts w:ascii="Garamond" w:hAnsi="Garamond"/>
          <w:spacing w:val="-3"/>
        </w:rPr>
        <w:t xml:space="preserve"> </w:t>
      </w:r>
      <w:r w:rsidRPr="00777374">
        <w:rPr>
          <w:rFonts w:ascii="Garamond" w:hAnsi="Garamond"/>
        </w:rPr>
        <w:t>Universitas</w:t>
      </w:r>
      <w:r w:rsidRPr="00777374">
        <w:rPr>
          <w:rFonts w:ascii="Garamond" w:hAnsi="Garamond"/>
          <w:spacing w:val="-2"/>
        </w:rPr>
        <w:t xml:space="preserve"> </w:t>
      </w:r>
      <w:r w:rsidRPr="00777374">
        <w:rPr>
          <w:rFonts w:ascii="Garamond" w:hAnsi="Garamond"/>
        </w:rPr>
        <w:t>Negeri Surabaya.</w:t>
      </w:r>
    </w:p>
    <w:p w:rsidR="00464001" w:rsidRPr="00777374" w:rsidRDefault="00123955">
      <w:pPr>
        <w:pStyle w:val="BodyText"/>
        <w:spacing w:before="121"/>
        <w:ind w:left="808" w:right="117" w:hanging="569"/>
        <w:jc w:val="both"/>
        <w:rPr>
          <w:rFonts w:ascii="Garamond" w:hAnsi="Garamond"/>
        </w:rPr>
      </w:pPr>
      <w:r w:rsidRPr="00777374">
        <w:rPr>
          <w:rFonts w:ascii="Garamond" w:hAnsi="Garamond"/>
        </w:rPr>
        <w:t>Yulianto, A.. &amp; Khafid, M. (2016). Pengaruh Praktik Pengalaman Lapangan (PPL), Minat</w:t>
      </w:r>
      <w:r w:rsidRPr="00777374">
        <w:rPr>
          <w:rFonts w:ascii="Garamond" w:hAnsi="Garamond"/>
          <w:spacing w:val="1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</w:rPr>
        <w:t>Guru,</w:t>
      </w:r>
      <w:r w:rsidRPr="00777374">
        <w:rPr>
          <w:rFonts w:ascii="Garamond" w:hAnsi="Garamond"/>
          <w:spacing w:val="12"/>
        </w:rPr>
        <w:t xml:space="preserve"> </w:t>
      </w:r>
      <w:r w:rsidRPr="00777374">
        <w:rPr>
          <w:rFonts w:ascii="Garamond" w:hAnsi="Garamond"/>
        </w:rPr>
        <w:t>dan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</w:rPr>
        <w:t>Prestasi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</w:rPr>
        <w:t>Belajar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</w:rPr>
        <w:t>terhadap</w:t>
      </w:r>
      <w:r w:rsidRPr="00777374">
        <w:rPr>
          <w:rFonts w:ascii="Garamond" w:hAnsi="Garamond"/>
          <w:spacing w:val="12"/>
        </w:rPr>
        <w:t xml:space="preserve"> </w:t>
      </w:r>
      <w:r w:rsidRPr="00777374">
        <w:rPr>
          <w:rFonts w:ascii="Garamond" w:hAnsi="Garamond"/>
        </w:rPr>
        <w:t>Kesiapan</w:t>
      </w:r>
      <w:r w:rsidRPr="00777374">
        <w:rPr>
          <w:rFonts w:ascii="Garamond" w:hAnsi="Garamond"/>
          <w:spacing w:val="13"/>
        </w:rPr>
        <w:t xml:space="preserve"> </w:t>
      </w:r>
      <w:r w:rsidRPr="00777374">
        <w:rPr>
          <w:rFonts w:ascii="Garamond" w:hAnsi="Garamond"/>
        </w:rPr>
        <w:t>Mahasiswa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Menjadi</w:t>
      </w:r>
      <w:r w:rsidRPr="00777374">
        <w:rPr>
          <w:rFonts w:ascii="Garamond" w:hAnsi="Garamond"/>
          <w:spacing w:val="14"/>
        </w:rPr>
        <w:t xml:space="preserve"> </w:t>
      </w:r>
      <w:r w:rsidRPr="00777374">
        <w:rPr>
          <w:rFonts w:ascii="Garamond" w:hAnsi="Garamond"/>
        </w:rPr>
        <w:t>Guru</w:t>
      </w:r>
      <w:r w:rsidRPr="00777374">
        <w:rPr>
          <w:rFonts w:ascii="Garamond" w:hAnsi="Garamond"/>
          <w:spacing w:val="8"/>
        </w:rPr>
        <w:t xml:space="preserve"> </w:t>
      </w:r>
      <w:r w:rsidRPr="00777374">
        <w:rPr>
          <w:rFonts w:ascii="Garamond" w:hAnsi="Garamond"/>
        </w:rPr>
        <w:t>yang</w:t>
      </w:r>
    </w:p>
    <w:p w:rsidR="00464001" w:rsidRPr="00777374" w:rsidRDefault="00123955">
      <w:pPr>
        <w:tabs>
          <w:tab w:val="left" w:pos="2360"/>
          <w:tab w:val="left" w:pos="3716"/>
          <w:tab w:val="left" w:pos="5095"/>
          <w:tab w:val="left" w:pos="6305"/>
          <w:tab w:val="left" w:pos="7514"/>
          <w:tab w:val="left" w:pos="8370"/>
        </w:tabs>
        <w:spacing w:before="100"/>
        <w:ind w:left="808" w:right="115"/>
        <w:rPr>
          <w:rFonts w:ascii="Garamond" w:hAnsi="Garamond"/>
          <w:sz w:val="24"/>
        </w:rPr>
      </w:pPr>
      <w:r w:rsidRPr="00777374">
        <w:rPr>
          <w:rFonts w:ascii="Garamond" w:hAnsi="Garamond"/>
          <w:sz w:val="24"/>
        </w:rPr>
        <w:t>Profesional.</w:t>
      </w:r>
      <w:r w:rsidRPr="00777374">
        <w:rPr>
          <w:rFonts w:ascii="Garamond" w:hAnsi="Garamond"/>
          <w:sz w:val="24"/>
        </w:rPr>
        <w:tab/>
      </w:r>
      <w:r w:rsidRPr="00777374">
        <w:rPr>
          <w:rFonts w:ascii="Garamond" w:hAnsi="Garamond"/>
          <w:i/>
          <w:sz w:val="24"/>
        </w:rPr>
        <w:t>Economic</w:t>
      </w:r>
      <w:r w:rsidRPr="00777374">
        <w:rPr>
          <w:rFonts w:ascii="Garamond" w:hAnsi="Garamond"/>
          <w:i/>
          <w:sz w:val="24"/>
        </w:rPr>
        <w:tab/>
        <w:t>Education</w:t>
      </w:r>
      <w:r w:rsidRPr="00777374">
        <w:rPr>
          <w:rFonts w:ascii="Garamond" w:hAnsi="Garamond"/>
          <w:i/>
          <w:sz w:val="24"/>
        </w:rPr>
        <w:tab/>
        <w:t>Analysis</w:t>
      </w:r>
      <w:r w:rsidRPr="00777374">
        <w:rPr>
          <w:rFonts w:ascii="Garamond" w:hAnsi="Garamond"/>
          <w:i/>
          <w:sz w:val="24"/>
        </w:rPr>
        <w:tab/>
        <w:t>Journal</w:t>
      </w:r>
      <w:r w:rsidRPr="00777374">
        <w:rPr>
          <w:rFonts w:ascii="Garamond" w:hAnsi="Garamond"/>
          <w:sz w:val="24"/>
        </w:rPr>
        <w:t>,</w:t>
      </w:r>
      <w:r w:rsidRPr="00777374">
        <w:rPr>
          <w:rFonts w:ascii="Garamond" w:hAnsi="Garamond"/>
          <w:sz w:val="24"/>
        </w:rPr>
        <w:tab/>
      </w:r>
      <w:r w:rsidRPr="00777374">
        <w:rPr>
          <w:rFonts w:ascii="Garamond" w:hAnsi="Garamond"/>
          <w:i/>
          <w:sz w:val="24"/>
        </w:rPr>
        <w:t>5</w:t>
      </w:r>
      <w:r w:rsidRPr="00777374">
        <w:rPr>
          <w:rFonts w:ascii="Garamond" w:hAnsi="Garamond"/>
          <w:sz w:val="24"/>
        </w:rPr>
        <w:t>(1),</w:t>
      </w:r>
      <w:r w:rsidRPr="00777374">
        <w:rPr>
          <w:rFonts w:ascii="Garamond" w:hAnsi="Garamond"/>
          <w:sz w:val="24"/>
        </w:rPr>
        <w:tab/>
      </w:r>
      <w:r w:rsidRPr="00777374">
        <w:rPr>
          <w:rFonts w:ascii="Garamond" w:hAnsi="Garamond"/>
          <w:spacing w:val="-1"/>
          <w:sz w:val="24"/>
        </w:rPr>
        <w:t>100–114.</w:t>
      </w:r>
      <w:r w:rsidRPr="00777374">
        <w:rPr>
          <w:rFonts w:ascii="Garamond" w:hAnsi="Garamond"/>
          <w:spacing w:val="-57"/>
          <w:sz w:val="24"/>
        </w:rPr>
        <w:t xml:space="preserve"> </w:t>
      </w:r>
      <w:r w:rsidRPr="00777374">
        <w:rPr>
          <w:rFonts w:ascii="Garamond" w:hAnsi="Garamond"/>
          <w:sz w:val="24"/>
        </w:rPr>
        <w:t>https://journal.unnes.ac.id/sju/index.php/eeaj/article/view/9989/6460.</w:t>
      </w:r>
    </w:p>
    <w:sectPr w:rsidR="00464001" w:rsidRPr="00777374" w:rsidSect="00B3233E">
      <w:headerReference w:type="default" r:id="rId18"/>
      <w:footerReference w:type="default" r:id="rId19"/>
      <w:pgSz w:w="11910" w:h="16840"/>
      <w:pgMar w:top="1600" w:right="1320" w:bottom="1340" w:left="1200" w:header="850" w:footer="1144" w:gutter="0"/>
      <w:pgNumType w:start="2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34" w:rsidRDefault="008D5A34">
      <w:r>
        <w:separator/>
      </w:r>
    </w:p>
  </w:endnote>
  <w:endnote w:type="continuationSeparator" w:id="0">
    <w:p w:rsidR="008D5A34" w:rsidRDefault="008D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01" w:rsidRDefault="0046400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34" w:rsidRDefault="008D5A34">
      <w:r>
        <w:separator/>
      </w:r>
    </w:p>
  </w:footnote>
  <w:footnote w:type="continuationSeparator" w:id="0">
    <w:p w:rsidR="008D5A34" w:rsidRDefault="008D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1097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233E" w:rsidRDefault="00B323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2C0">
          <w:rPr>
            <w:noProof/>
          </w:rPr>
          <w:t>270</w:t>
        </w:r>
        <w:r>
          <w:rPr>
            <w:noProof/>
          </w:rPr>
          <w:fldChar w:fldCharType="end"/>
        </w:r>
      </w:p>
    </w:sdtContent>
  </w:sdt>
  <w:p w:rsidR="00B3233E" w:rsidRDefault="00B323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4FA4"/>
    <w:multiLevelType w:val="hybridMultilevel"/>
    <w:tmpl w:val="364EBE4C"/>
    <w:lvl w:ilvl="0" w:tplc="0D5A9F96">
      <w:start w:val="24"/>
      <w:numFmt w:val="upperLetter"/>
      <w:lvlText w:val="%1"/>
      <w:lvlJc w:val="left"/>
      <w:pPr>
        <w:ind w:left="2401" w:hanging="21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A9A46A10">
      <w:numFmt w:val="bullet"/>
      <w:lvlText w:val="•"/>
      <w:lvlJc w:val="left"/>
      <w:pPr>
        <w:ind w:left="3098" w:hanging="2161"/>
      </w:pPr>
      <w:rPr>
        <w:rFonts w:hint="default"/>
        <w:lang w:val="id" w:eastAsia="en-US" w:bidi="ar-SA"/>
      </w:rPr>
    </w:lvl>
    <w:lvl w:ilvl="2" w:tplc="41B29448">
      <w:numFmt w:val="bullet"/>
      <w:lvlText w:val="•"/>
      <w:lvlJc w:val="left"/>
      <w:pPr>
        <w:ind w:left="3797" w:hanging="2161"/>
      </w:pPr>
      <w:rPr>
        <w:rFonts w:hint="default"/>
        <w:lang w:val="id" w:eastAsia="en-US" w:bidi="ar-SA"/>
      </w:rPr>
    </w:lvl>
    <w:lvl w:ilvl="3" w:tplc="34DA1AEE">
      <w:numFmt w:val="bullet"/>
      <w:lvlText w:val="•"/>
      <w:lvlJc w:val="left"/>
      <w:pPr>
        <w:ind w:left="4496" w:hanging="2161"/>
      </w:pPr>
      <w:rPr>
        <w:rFonts w:hint="default"/>
        <w:lang w:val="id" w:eastAsia="en-US" w:bidi="ar-SA"/>
      </w:rPr>
    </w:lvl>
    <w:lvl w:ilvl="4" w:tplc="8D66FD8C">
      <w:numFmt w:val="bullet"/>
      <w:lvlText w:val="•"/>
      <w:lvlJc w:val="left"/>
      <w:pPr>
        <w:ind w:left="5195" w:hanging="2161"/>
      </w:pPr>
      <w:rPr>
        <w:rFonts w:hint="default"/>
        <w:lang w:val="id" w:eastAsia="en-US" w:bidi="ar-SA"/>
      </w:rPr>
    </w:lvl>
    <w:lvl w:ilvl="5" w:tplc="89AAB2F6">
      <w:numFmt w:val="bullet"/>
      <w:lvlText w:val="•"/>
      <w:lvlJc w:val="left"/>
      <w:pPr>
        <w:ind w:left="5894" w:hanging="2161"/>
      </w:pPr>
      <w:rPr>
        <w:rFonts w:hint="default"/>
        <w:lang w:val="id" w:eastAsia="en-US" w:bidi="ar-SA"/>
      </w:rPr>
    </w:lvl>
    <w:lvl w:ilvl="6" w:tplc="35207B0E">
      <w:numFmt w:val="bullet"/>
      <w:lvlText w:val="•"/>
      <w:lvlJc w:val="left"/>
      <w:pPr>
        <w:ind w:left="6592" w:hanging="2161"/>
      </w:pPr>
      <w:rPr>
        <w:rFonts w:hint="default"/>
        <w:lang w:val="id" w:eastAsia="en-US" w:bidi="ar-SA"/>
      </w:rPr>
    </w:lvl>
    <w:lvl w:ilvl="7" w:tplc="67C6B1A0">
      <w:numFmt w:val="bullet"/>
      <w:lvlText w:val="•"/>
      <w:lvlJc w:val="left"/>
      <w:pPr>
        <w:ind w:left="7291" w:hanging="2161"/>
      </w:pPr>
      <w:rPr>
        <w:rFonts w:hint="default"/>
        <w:lang w:val="id" w:eastAsia="en-US" w:bidi="ar-SA"/>
      </w:rPr>
    </w:lvl>
    <w:lvl w:ilvl="8" w:tplc="FBAA3376">
      <w:numFmt w:val="bullet"/>
      <w:lvlText w:val="•"/>
      <w:lvlJc w:val="left"/>
      <w:pPr>
        <w:ind w:left="7990" w:hanging="2161"/>
      </w:pPr>
      <w:rPr>
        <w:rFonts w:hint="default"/>
        <w:lang w:val="id" w:eastAsia="en-US" w:bidi="ar-SA"/>
      </w:rPr>
    </w:lvl>
  </w:abstractNum>
  <w:abstractNum w:abstractNumId="1">
    <w:nsid w:val="5E60609C"/>
    <w:multiLevelType w:val="hybridMultilevel"/>
    <w:tmpl w:val="2FA8BEBA"/>
    <w:lvl w:ilvl="0" w:tplc="95A2EE2C">
      <w:start w:val="2"/>
      <w:numFmt w:val="decimal"/>
      <w:lvlText w:val="%1)"/>
      <w:lvlJc w:val="left"/>
      <w:pPr>
        <w:ind w:left="240" w:hanging="3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AA272C4">
      <w:numFmt w:val="bullet"/>
      <w:lvlText w:val="•"/>
      <w:lvlJc w:val="left"/>
      <w:pPr>
        <w:ind w:left="1280" w:hanging="340"/>
      </w:pPr>
      <w:rPr>
        <w:rFonts w:hint="default"/>
        <w:lang w:val="id" w:eastAsia="en-US" w:bidi="ar-SA"/>
      </w:rPr>
    </w:lvl>
    <w:lvl w:ilvl="2" w:tplc="54D4C212">
      <w:numFmt w:val="bullet"/>
      <w:lvlText w:val="•"/>
      <w:lvlJc w:val="left"/>
      <w:pPr>
        <w:ind w:left="2180" w:hanging="340"/>
      </w:pPr>
      <w:rPr>
        <w:rFonts w:hint="default"/>
        <w:lang w:val="id" w:eastAsia="en-US" w:bidi="ar-SA"/>
      </w:rPr>
    </w:lvl>
    <w:lvl w:ilvl="3" w:tplc="9D04139C">
      <w:numFmt w:val="bullet"/>
      <w:lvlText w:val="•"/>
      <w:lvlJc w:val="left"/>
      <w:pPr>
        <w:ind w:left="3081" w:hanging="340"/>
      </w:pPr>
      <w:rPr>
        <w:rFonts w:hint="default"/>
        <w:lang w:val="id" w:eastAsia="en-US" w:bidi="ar-SA"/>
      </w:rPr>
    </w:lvl>
    <w:lvl w:ilvl="4" w:tplc="A5D8CB98">
      <w:numFmt w:val="bullet"/>
      <w:lvlText w:val="•"/>
      <w:lvlJc w:val="left"/>
      <w:pPr>
        <w:ind w:left="3982" w:hanging="340"/>
      </w:pPr>
      <w:rPr>
        <w:rFonts w:hint="default"/>
        <w:lang w:val="id" w:eastAsia="en-US" w:bidi="ar-SA"/>
      </w:rPr>
    </w:lvl>
    <w:lvl w:ilvl="5" w:tplc="0B8A086C">
      <w:numFmt w:val="bullet"/>
      <w:lvlText w:val="•"/>
      <w:lvlJc w:val="left"/>
      <w:pPr>
        <w:ind w:left="4883" w:hanging="340"/>
      </w:pPr>
      <w:rPr>
        <w:rFonts w:hint="default"/>
        <w:lang w:val="id" w:eastAsia="en-US" w:bidi="ar-SA"/>
      </w:rPr>
    </w:lvl>
    <w:lvl w:ilvl="6" w:tplc="7832B880">
      <w:numFmt w:val="bullet"/>
      <w:lvlText w:val="•"/>
      <w:lvlJc w:val="left"/>
      <w:pPr>
        <w:ind w:left="5784" w:hanging="340"/>
      </w:pPr>
      <w:rPr>
        <w:rFonts w:hint="default"/>
        <w:lang w:val="id" w:eastAsia="en-US" w:bidi="ar-SA"/>
      </w:rPr>
    </w:lvl>
    <w:lvl w:ilvl="7" w:tplc="AF1C62AA">
      <w:numFmt w:val="bullet"/>
      <w:lvlText w:val="•"/>
      <w:lvlJc w:val="left"/>
      <w:pPr>
        <w:ind w:left="6685" w:hanging="340"/>
      </w:pPr>
      <w:rPr>
        <w:rFonts w:hint="default"/>
        <w:lang w:val="id" w:eastAsia="en-US" w:bidi="ar-SA"/>
      </w:rPr>
    </w:lvl>
    <w:lvl w:ilvl="8" w:tplc="A9A4AC32">
      <w:numFmt w:val="bullet"/>
      <w:lvlText w:val="•"/>
      <w:lvlJc w:val="left"/>
      <w:pPr>
        <w:ind w:left="7586" w:hanging="34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4001"/>
    <w:rsid w:val="000D796B"/>
    <w:rsid w:val="00123955"/>
    <w:rsid w:val="002474A2"/>
    <w:rsid w:val="0037076C"/>
    <w:rsid w:val="004027B6"/>
    <w:rsid w:val="00402B56"/>
    <w:rsid w:val="00464001"/>
    <w:rsid w:val="004B6F8A"/>
    <w:rsid w:val="005744C8"/>
    <w:rsid w:val="005F1874"/>
    <w:rsid w:val="00652C23"/>
    <w:rsid w:val="006D7594"/>
    <w:rsid w:val="00777374"/>
    <w:rsid w:val="007A4198"/>
    <w:rsid w:val="00856936"/>
    <w:rsid w:val="008A6F09"/>
    <w:rsid w:val="008D5A34"/>
    <w:rsid w:val="00A01D21"/>
    <w:rsid w:val="00A93D81"/>
    <w:rsid w:val="00AA1C5F"/>
    <w:rsid w:val="00AC6CF1"/>
    <w:rsid w:val="00B3233E"/>
    <w:rsid w:val="00B543A8"/>
    <w:rsid w:val="00C110F1"/>
    <w:rsid w:val="00C84D15"/>
    <w:rsid w:val="00D332C0"/>
    <w:rsid w:val="00D52E81"/>
    <w:rsid w:val="00D86845"/>
    <w:rsid w:val="00DB41C6"/>
    <w:rsid w:val="00E27A0E"/>
    <w:rsid w:val="00F13C20"/>
    <w:rsid w:val="00F4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4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80" w:right="560" w:firstLine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2401" w:hanging="2161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Header">
    <w:name w:val="header"/>
    <w:basedOn w:val="Normal"/>
    <w:link w:val="HeaderChar"/>
    <w:uiPriority w:val="99"/>
    <w:unhideWhenUsed/>
    <w:rsid w:val="00856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3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56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936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A01D21"/>
    <w:rPr>
      <w:color w:val="0000FF" w:themeColor="hyperlink"/>
      <w:u w:val="single"/>
    </w:rPr>
  </w:style>
  <w:style w:type="table" w:styleId="TableGrid">
    <w:name w:val="Table Grid"/>
    <w:basedOn w:val="TableNormal"/>
    <w:rsid w:val="00A01D21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4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80" w:right="560" w:firstLine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2401" w:hanging="2161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Header">
    <w:name w:val="header"/>
    <w:basedOn w:val="Normal"/>
    <w:link w:val="HeaderChar"/>
    <w:uiPriority w:val="99"/>
    <w:unhideWhenUsed/>
    <w:rsid w:val="00856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3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56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936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A01D21"/>
    <w:rPr>
      <w:color w:val="0000FF" w:themeColor="hyperlink"/>
      <w:u w:val="single"/>
    </w:rPr>
  </w:style>
  <w:style w:type="table" w:styleId="TableGrid">
    <w:name w:val="Table Grid"/>
    <w:basedOn w:val="TableNormal"/>
    <w:rsid w:val="00A01D21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cjournals.org/international-journal-of-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digilib.unimed.ac.id/780/1/The%20effect%20of%20interpersonal%20commu" TargetMode="External"/><Relationship Id="rId2" Type="http://schemas.openxmlformats.org/officeDocument/2006/relationships/styles" Target="styles.xml"/><Relationship Id="rId16" Type="http://schemas.openxmlformats.org/officeDocument/2006/relationships/hyperlink" Target="http://ppjp.ulm.ac.id/journals/index.php/kog/article/view/167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icidr.org/doc/ICIDR%20PDF%20contents/journal%20of%20research%20i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ducat.org/index.php/ghaitsa" TargetMode="External"/><Relationship Id="rId14" Type="http://schemas.openxmlformats.org/officeDocument/2006/relationships/hyperlink" Target="http://journal.student.uny.ac.id/ojs/index.php/kpai/article/view/5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5559</Words>
  <Characters>31687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ariffajarnid</dc:creator>
  <cp:lastModifiedBy>ismail - [2010]</cp:lastModifiedBy>
  <cp:revision>10</cp:revision>
  <dcterms:created xsi:type="dcterms:W3CDTF">2023-03-30T04:07:00Z</dcterms:created>
  <dcterms:modified xsi:type="dcterms:W3CDTF">2023-03-30T05:46:00Z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2023-03-06T00:00:00Z</vt:filetime>
  </property>
</Properties>
</file>